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BA" w:rsidRPr="0036414C" w:rsidRDefault="00AB52BA" w:rsidP="00500299">
      <w:pPr>
        <w:spacing w:after="0" w:line="240" w:lineRule="auto"/>
        <w:jc w:val="center"/>
        <w:rPr>
          <w:rFonts w:ascii="Mangal" w:hAnsi="Mangal" w:cs="Mangal"/>
          <w:b/>
          <w:bCs/>
          <w:color w:val="000000"/>
          <w:sz w:val="30"/>
          <w:szCs w:val="30"/>
        </w:rPr>
      </w:pPr>
    </w:p>
    <w:p w:rsidR="00AB52BA" w:rsidRPr="0036414C" w:rsidRDefault="00AB52BA" w:rsidP="00500299">
      <w:pPr>
        <w:spacing w:after="0" w:line="240" w:lineRule="auto"/>
        <w:jc w:val="center"/>
        <w:rPr>
          <w:rFonts w:ascii="Mangal" w:hAnsi="Mangal" w:cs="Mangal"/>
          <w:b/>
          <w:bCs/>
          <w:color w:val="000000"/>
          <w:sz w:val="30"/>
          <w:szCs w:val="30"/>
        </w:rPr>
      </w:pPr>
    </w:p>
    <w:p w:rsidR="00AB52BA" w:rsidRPr="0036414C" w:rsidRDefault="00AB52BA" w:rsidP="00500299">
      <w:pPr>
        <w:spacing w:after="0" w:line="240" w:lineRule="auto"/>
        <w:jc w:val="center"/>
        <w:rPr>
          <w:rFonts w:ascii="Mangal" w:hAnsi="Mangal" w:cs="Mangal"/>
          <w:b/>
          <w:bCs/>
          <w:color w:val="000000"/>
          <w:sz w:val="30"/>
          <w:szCs w:val="30"/>
        </w:rPr>
      </w:pPr>
    </w:p>
    <w:p w:rsidR="003A5C3C" w:rsidRDefault="00127C89" w:rsidP="00500299">
      <w:pPr>
        <w:spacing w:after="0" w:line="240" w:lineRule="auto"/>
        <w:jc w:val="center"/>
        <w:rPr>
          <w:rFonts w:ascii="Mangal" w:hAnsi="Mangal" w:cs="Mangal"/>
          <w:b/>
          <w:bCs/>
          <w:sz w:val="36"/>
        </w:rPr>
      </w:pPr>
      <w:r w:rsidRPr="0036414C">
        <w:rPr>
          <w:rFonts w:ascii="Mangal" w:hAnsi="Mangal" w:cs="Mangal"/>
          <w:b/>
          <w:bCs/>
          <w:color w:val="000000"/>
          <w:sz w:val="44"/>
          <w:szCs w:val="44"/>
        </w:rPr>
        <w:t>वर्ष</w:t>
      </w:r>
      <w:r w:rsidR="00A42072" w:rsidRPr="0036414C">
        <w:rPr>
          <w:rFonts w:ascii="Mangal" w:hAnsi="Mangal" w:cs="Mangal"/>
          <w:b/>
          <w:bCs/>
          <w:color w:val="000000"/>
          <w:sz w:val="44"/>
          <w:szCs w:val="30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44"/>
          <w:szCs w:val="44"/>
        </w:rPr>
        <w:t>:</w:t>
      </w:r>
      <w:r w:rsidR="00A42072" w:rsidRPr="0036414C">
        <w:rPr>
          <w:rFonts w:ascii="Mangal" w:hAnsi="Mangal" w:cs="Mangal"/>
          <w:b/>
          <w:bCs/>
          <w:sz w:val="40"/>
          <w:szCs w:val="2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20</w:t>
      </w:r>
      <w:r w:rsidR="00A42072" w:rsidRPr="0036414C">
        <w:rPr>
          <w:rFonts w:ascii="Mangal" w:hAnsi="Mangal" w:cs="Mangal"/>
          <w:b/>
          <w:bCs/>
          <w:sz w:val="40"/>
          <w:szCs w:val="26"/>
        </w:rPr>
        <w:t xml:space="preserve"> </w:t>
      </w:r>
      <w:r w:rsidR="00A42072" w:rsidRPr="0036414C">
        <w:rPr>
          <w:rFonts w:ascii="Mangal" w:hAnsi="Mangal" w:cs="Mangal"/>
          <w:b/>
          <w:bCs/>
          <w:sz w:val="44"/>
          <w:szCs w:val="30"/>
        </w:rPr>
        <w:t xml:space="preserve"> </w:t>
      </w:r>
      <w:r w:rsidR="0036414C">
        <w:rPr>
          <w:rFonts w:ascii="Mangal" w:hAnsi="Mangal" w:cs="Mangal"/>
          <w:b/>
          <w:bCs/>
          <w:sz w:val="44"/>
          <w:szCs w:val="30"/>
        </w:rPr>
        <w:t>नं.</w:t>
      </w:r>
      <w:r w:rsidR="00A42072" w:rsidRPr="0036414C">
        <w:rPr>
          <w:rFonts w:ascii="Mangal" w:hAnsi="Mangal" w:cs="Mangal"/>
          <w:b/>
          <w:bCs/>
          <w:sz w:val="44"/>
          <w:szCs w:val="30"/>
        </w:rPr>
        <w:t xml:space="preserve"> </w:t>
      </w:r>
      <w:r w:rsidRPr="0036414C">
        <w:rPr>
          <w:rFonts w:ascii="Mangal" w:hAnsi="Mangal" w:cs="Mangal"/>
          <w:b/>
          <w:bCs/>
          <w:sz w:val="44"/>
          <w:szCs w:val="44"/>
        </w:rPr>
        <w:t>:</w:t>
      </w:r>
      <w:r w:rsidR="00A42072" w:rsidRPr="0036414C">
        <w:rPr>
          <w:rFonts w:ascii="Mangal" w:hAnsi="Mangal" w:cs="Mangal"/>
          <w:b/>
          <w:bCs/>
          <w:sz w:val="40"/>
          <w:szCs w:val="2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4</w:t>
      </w:r>
      <w:r w:rsidR="00A42072" w:rsidRPr="0036414C">
        <w:rPr>
          <w:rFonts w:ascii="Mangal" w:hAnsi="Mangal" w:cs="Mangal"/>
          <w:b/>
          <w:bCs/>
          <w:sz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(71वाँ</w:t>
      </w:r>
      <w:r w:rsidR="00A42072" w:rsidRPr="0036414C">
        <w:rPr>
          <w:rFonts w:ascii="Mangal" w:hAnsi="Mangal" w:cs="Mangal"/>
          <w:b/>
          <w:bCs/>
          <w:sz w:val="44"/>
          <w:szCs w:val="30"/>
        </w:rPr>
        <w:t xml:space="preserve"> </w:t>
      </w:r>
      <w:r w:rsidRPr="0036414C">
        <w:rPr>
          <w:rFonts w:ascii="Mangal" w:hAnsi="Mangal" w:cs="Mangal"/>
          <w:b/>
          <w:bCs/>
          <w:sz w:val="44"/>
          <w:szCs w:val="44"/>
        </w:rPr>
        <w:t>अंक)</w:t>
      </w:r>
      <w:r w:rsidR="00A42072" w:rsidRPr="0036414C">
        <w:rPr>
          <w:rFonts w:ascii="Mangal" w:hAnsi="Mangal" w:cs="Mangal"/>
          <w:b/>
          <w:bCs/>
          <w:sz w:val="36"/>
        </w:rPr>
        <w:t xml:space="preserve">  </w:t>
      </w:r>
    </w:p>
    <w:p w:rsidR="00A42072" w:rsidRPr="0036414C" w:rsidRDefault="003A5C3C" w:rsidP="00500299">
      <w:pPr>
        <w:spacing w:after="0" w:line="240" w:lineRule="auto"/>
        <w:jc w:val="center"/>
        <w:rPr>
          <w:rFonts w:ascii="Mangal" w:hAnsi="Mangal" w:cs="Mangal"/>
          <w:b/>
          <w:bCs/>
          <w:sz w:val="36"/>
        </w:rPr>
      </w:pPr>
      <w:r>
        <w:rPr>
          <w:rFonts w:ascii="Mangal" w:hAnsi="Mangal" w:cs="Mangal"/>
          <w:b/>
          <w:bCs/>
          <w:sz w:val="44"/>
          <w:szCs w:val="30"/>
        </w:rPr>
        <w:t>अक्टूबर-डिसंबर 2015</w:t>
      </w:r>
    </w:p>
    <w:p w:rsidR="00A42072" w:rsidRPr="0036414C" w:rsidRDefault="0036414C" w:rsidP="00500299">
      <w:pPr>
        <w:spacing w:after="0" w:line="240" w:lineRule="auto"/>
        <w:jc w:val="center"/>
        <w:rPr>
          <w:rFonts w:ascii="Mangal" w:hAnsi="Mangal" w:cs="Mangal"/>
          <w:b/>
          <w:bCs/>
          <w:sz w:val="240"/>
          <w:szCs w:val="240"/>
        </w:rPr>
      </w:pPr>
      <w:r w:rsidRPr="0036414C">
        <w:rPr>
          <w:rFonts w:ascii="Mangal" w:hAnsi="Mangal" w:cs="Mangal"/>
          <w:b/>
          <w:bCs/>
          <w:color w:val="000000"/>
          <w:sz w:val="240"/>
          <w:szCs w:val="240"/>
        </w:rPr>
        <w:t>विचार</w:t>
      </w:r>
    </w:p>
    <w:p w:rsidR="00A42072" w:rsidRPr="0036414C" w:rsidRDefault="00A42072" w:rsidP="00500299">
      <w:pPr>
        <w:spacing w:after="0" w:line="240" w:lineRule="auto"/>
        <w:rPr>
          <w:rFonts w:ascii="Mangal" w:hAnsi="Mangal" w:cs="Mangal"/>
          <w:b/>
          <w:bCs/>
        </w:rPr>
      </w:pPr>
    </w:p>
    <w:p w:rsidR="00C53AA5" w:rsidRPr="0036414C" w:rsidRDefault="00127C89" w:rsidP="00500299">
      <w:pPr>
        <w:spacing w:after="0" w:line="240" w:lineRule="auto"/>
        <w:jc w:val="center"/>
        <w:rPr>
          <w:rFonts w:ascii="Mangal" w:hAnsi="Mangal" w:cs="Mangal"/>
          <w:color w:val="000000" w:themeColor="text1"/>
          <w:sz w:val="40"/>
          <w:szCs w:val="40"/>
        </w:rPr>
      </w:pPr>
      <w:r w:rsidRPr="0036414C">
        <w:rPr>
          <w:rFonts w:ascii="Mangal" w:hAnsi="Mangal" w:cs="Mangal"/>
          <w:color w:val="000000" w:themeColor="text1"/>
          <w:sz w:val="40"/>
          <w:szCs w:val="40"/>
        </w:rPr>
        <w:t>सहभागिता</w:t>
      </w:r>
      <w:r w:rsidR="00CC6AF9" w:rsidRPr="0036414C">
        <w:rPr>
          <w:rFonts w:ascii="Mangal" w:hAnsi="Mangal" w:cs="Mangal"/>
          <w:color w:val="000000" w:themeColor="text1"/>
          <w:sz w:val="40"/>
          <w:szCs w:val="40"/>
        </w:rPr>
        <w:t xml:space="preserve"> </w:t>
      </w:r>
      <w:r w:rsidRPr="0036414C">
        <w:rPr>
          <w:rFonts w:ascii="Mangal" w:hAnsi="Mangal" w:cs="Mangal"/>
          <w:color w:val="000000" w:themeColor="text1"/>
          <w:sz w:val="40"/>
          <w:szCs w:val="40"/>
        </w:rPr>
        <w:t>और</w:t>
      </w:r>
      <w:r w:rsidR="00CC6AF9" w:rsidRPr="0036414C">
        <w:rPr>
          <w:rFonts w:ascii="Mangal" w:hAnsi="Mangal" w:cs="Mangal"/>
          <w:color w:val="000000" w:themeColor="text1"/>
          <w:sz w:val="40"/>
          <w:szCs w:val="40"/>
        </w:rPr>
        <w:t xml:space="preserve"> </w:t>
      </w:r>
      <w:r w:rsidRPr="0036414C">
        <w:rPr>
          <w:rFonts w:ascii="Mangal" w:hAnsi="Mangal" w:cs="Mangal"/>
          <w:color w:val="000000" w:themeColor="text1"/>
          <w:sz w:val="40"/>
          <w:szCs w:val="40"/>
        </w:rPr>
        <w:t>विकेन्द्रित</w:t>
      </w:r>
      <w:r w:rsidR="00CC6AF9" w:rsidRPr="0036414C">
        <w:rPr>
          <w:rFonts w:ascii="Mangal" w:hAnsi="Mangal" w:cs="Mangal"/>
          <w:color w:val="000000" w:themeColor="text1"/>
          <w:sz w:val="40"/>
          <w:szCs w:val="40"/>
        </w:rPr>
        <w:t xml:space="preserve"> </w:t>
      </w:r>
      <w:r w:rsidRPr="0036414C">
        <w:rPr>
          <w:rFonts w:ascii="Mangal" w:hAnsi="Mangal" w:cs="Mangal"/>
          <w:color w:val="000000" w:themeColor="text1"/>
          <w:sz w:val="40"/>
          <w:szCs w:val="40"/>
        </w:rPr>
        <w:t>आयोजन</w:t>
      </w:r>
    </w:p>
    <w:p w:rsidR="00CC6AF9" w:rsidRPr="0036414C" w:rsidRDefault="00CC6AF9" w:rsidP="00500299">
      <w:pPr>
        <w:spacing w:after="0" w:line="240" w:lineRule="auto"/>
        <w:rPr>
          <w:rFonts w:ascii="Mangal" w:hAnsi="Mangal" w:cs="Mangal"/>
          <w:color w:val="000000" w:themeColor="text1"/>
          <w:sz w:val="30"/>
          <w:szCs w:val="30"/>
        </w:rPr>
      </w:pPr>
    </w:p>
    <w:p w:rsidR="00CC6AF9" w:rsidRPr="0036414C" w:rsidRDefault="00CC6AF9" w:rsidP="00500299">
      <w:pPr>
        <w:spacing w:after="0" w:line="240" w:lineRule="auto"/>
        <w:jc w:val="center"/>
        <w:rPr>
          <w:rFonts w:ascii="Mangal" w:hAnsi="Mangal" w:cs="Mangal"/>
          <w:color w:val="000000" w:themeColor="text1"/>
          <w:sz w:val="30"/>
          <w:szCs w:val="30"/>
        </w:rPr>
      </w:pPr>
    </w:p>
    <w:p w:rsidR="00CC6AF9" w:rsidRPr="0036414C" w:rsidRDefault="00CC6AF9" w:rsidP="00500299">
      <w:pPr>
        <w:spacing w:after="0" w:line="240" w:lineRule="auto"/>
        <w:jc w:val="center"/>
        <w:rPr>
          <w:rFonts w:ascii="Mangal" w:hAnsi="Mangal" w:cs="Mangal"/>
          <w:color w:val="000000" w:themeColor="text1"/>
          <w:sz w:val="30"/>
          <w:szCs w:val="30"/>
        </w:rPr>
      </w:pPr>
    </w:p>
    <w:p w:rsidR="003A5C3C" w:rsidRDefault="003A5C3C">
      <w:pPr>
        <w:rPr>
          <w:rFonts w:ascii="Mangal" w:hAnsi="Mangal" w:cs="Mangal"/>
          <w:color w:val="000000" w:themeColor="text1"/>
          <w:sz w:val="40"/>
          <w:szCs w:val="40"/>
        </w:rPr>
      </w:pPr>
      <w:r>
        <w:rPr>
          <w:rFonts w:ascii="Mangal" w:hAnsi="Mangal" w:cs="Mangal"/>
          <w:color w:val="000000" w:themeColor="text1"/>
          <w:sz w:val="40"/>
          <w:szCs w:val="40"/>
        </w:rPr>
        <w:br w:type="page"/>
      </w:r>
    </w:p>
    <w:p w:rsidR="001248EC" w:rsidRPr="0036414C" w:rsidRDefault="00127C89" w:rsidP="00500299">
      <w:pPr>
        <w:spacing w:after="0" w:line="240" w:lineRule="auto"/>
        <w:rPr>
          <w:rFonts w:ascii="Mangal" w:hAnsi="Mangal" w:cs="Mangal"/>
          <w:color w:val="000000" w:themeColor="text1"/>
          <w:sz w:val="40"/>
          <w:szCs w:val="40"/>
        </w:rPr>
      </w:pPr>
      <w:r w:rsidRPr="0036414C">
        <w:rPr>
          <w:rFonts w:ascii="Mangal" w:hAnsi="Mangal" w:cs="Mangal"/>
          <w:color w:val="000000" w:themeColor="text1"/>
          <w:sz w:val="40"/>
          <w:szCs w:val="40"/>
        </w:rPr>
        <w:lastRenderedPageBreak/>
        <w:t>विकास</w:t>
      </w:r>
      <w:r w:rsidR="001248EC" w:rsidRPr="0036414C">
        <w:rPr>
          <w:rFonts w:ascii="Mangal" w:hAnsi="Mangal" w:cs="Mangal"/>
          <w:color w:val="000000" w:themeColor="text1"/>
          <w:sz w:val="40"/>
          <w:szCs w:val="40"/>
        </w:rPr>
        <w:t xml:space="preserve"> </w:t>
      </w:r>
      <w:r w:rsidRPr="0036414C">
        <w:rPr>
          <w:rFonts w:ascii="Mangal" w:hAnsi="Mangal" w:cs="Mangal"/>
          <w:color w:val="000000" w:themeColor="text1"/>
          <w:sz w:val="40"/>
          <w:szCs w:val="40"/>
        </w:rPr>
        <w:t>विचार</w:t>
      </w:r>
      <w:r w:rsidR="00AD3E1B" w:rsidRPr="0036414C">
        <w:rPr>
          <w:rFonts w:ascii="Mangal" w:hAnsi="Mangal" w:cs="Mangal"/>
          <w:color w:val="000000" w:themeColor="text1"/>
          <w:sz w:val="40"/>
          <w:szCs w:val="40"/>
        </w:rPr>
        <w:t xml:space="preserve"> </w:t>
      </w:r>
    </w:p>
    <w:p w:rsidR="001248EC" w:rsidRPr="0036414C" w:rsidRDefault="001248EC" w:rsidP="00500299">
      <w:pPr>
        <w:spacing w:after="0" w:line="240" w:lineRule="auto"/>
        <w:rPr>
          <w:rFonts w:ascii="Mangal" w:hAnsi="Mangal" w:cs="Mangal"/>
          <w:color w:val="000000" w:themeColor="text1"/>
          <w:sz w:val="40"/>
          <w:szCs w:val="40"/>
        </w:rPr>
      </w:pPr>
    </w:p>
    <w:p w:rsidR="00CC6AF9" w:rsidRPr="0036414C" w:rsidRDefault="00127C89" w:rsidP="00500299">
      <w:pPr>
        <w:spacing w:after="0" w:line="240" w:lineRule="auto"/>
        <w:rPr>
          <w:rFonts w:ascii="Mangal" w:hAnsi="Mangal" w:cs="Mangal"/>
          <w:color w:val="000000" w:themeColor="text1"/>
          <w:sz w:val="40"/>
          <w:szCs w:val="40"/>
        </w:rPr>
      </w:pPr>
      <w:r w:rsidRPr="0036414C">
        <w:rPr>
          <w:rFonts w:ascii="Mangal" w:hAnsi="Mangal" w:cs="Mangal"/>
          <w:color w:val="000000" w:themeColor="text1"/>
          <w:sz w:val="40"/>
          <w:szCs w:val="40"/>
        </w:rPr>
        <w:t>सहभागिता</w:t>
      </w:r>
      <w:r w:rsidR="001248EC" w:rsidRPr="0036414C">
        <w:rPr>
          <w:rFonts w:ascii="Mangal" w:hAnsi="Mangal" w:cs="Mangal"/>
          <w:color w:val="000000" w:themeColor="text1"/>
          <w:sz w:val="40"/>
          <w:szCs w:val="40"/>
        </w:rPr>
        <w:t xml:space="preserve"> </w:t>
      </w:r>
      <w:r w:rsidRPr="0036414C">
        <w:rPr>
          <w:rFonts w:ascii="Mangal" w:hAnsi="Mangal" w:cs="Mangal"/>
          <w:color w:val="000000" w:themeColor="text1"/>
          <w:sz w:val="40"/>
          <w:szCs w:val="40"/>
        </w:rPr>
        <w:t>और</w:t>
      </w:r>
      <w:r w:rsidR="001248EC" w:rsidRPr="0036414C">
        <w:rPr>
          <w:rFonts w:ascii="Mangal" w:hAnsi="Mangal" w:cs="Mangal"/>
          <w:color w:val="000000" w:themeColor="text1"/>
          <w:sz w:val="40"/>
          <w:szCs w:val="40"/>
        </w:rPr>
        <w:t xml:space="preserve"> </w:t>
      </w:r>
      <w:r w:rsidRPr="0036414C">
        <w:rPr>
          <w:rFonts w:ascii="Mangal" w:hAnsi="Mangal" w:cs="Mangal"/>
          <w:color w:val="000000" w:themeColor="text1"/>
          <w:sz w:val="40"/>
          <w:szCs w:val="40"/>
        </w:rPr>
        <w:t>विकेन्द्रित</w:t>
      </w:r>
      <w:r w:rsidR="001248EC" w:rsidRPr="0036414C">
        <w:rPr>
          <w:rFonts w:ascii="Mangal" w:hAnsi="Mangal" w:cs="Mangal"/>
          <w:color w:val="000000" w:themeColor="text1"/>
          <w:sz w:val="40"/>
          <w:szCs w:val="40"/>
        </w:rPr>
        <w:t xml:space="preserve"> </w:t>
      </w:r>
      <w:r w:rsidRPr="0036414C">
        <w:rPr>
          <w:rFonts w:ascii="Mangal" w:hAnsi="Mangal" w:cs="Mangal"/>
          <w:color w:val="000000" w:themeColor="text1"/>
          <w:sz w:val="40"/>
          <w:szCs w:val="40"/>
        </w:rPr>
        <w:t>आयोजन</w:t>
      </w:r>
    </w:p>
    <w:p w:rsidR="001248EC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संपादकीय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राजस्थान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जोधपुर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जिले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समिति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बालेसर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ग्राम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जुड़िया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महात्मा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गांधी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नरेगा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श्रमिक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जब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काम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लौट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थे,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उस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समय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साथ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हुई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बातचीत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आधारित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तालाब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गहरा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पिछले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10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वर्षों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नियमित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रूप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काम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थे।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तालाब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ऊंचाई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स्थित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होने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जलग्रहण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क्षेत्र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नहीं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होने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कारण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इसमें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वर्षा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पानी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रोकने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क्षमता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नहीं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थी।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बावजूद,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तालाब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गहरा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काम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वर्षों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तक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जारी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रहा।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हालांकि,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माध्यम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रोजगार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मिलता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जो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एक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अच्छी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थी।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कार्यक्रम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माध्यम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जिन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अन्य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कार्यों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सकता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था,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लोगों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जानकारी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नहीं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थी।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कुछ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चर्चा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बाद,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उन्होंने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बताया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बारिश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दौरान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गांवों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काफी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बरसाती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पानी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बहता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हर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साल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बरसात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मौसम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दौरान</w:t>
      </w:r>
      <w:r w:rsidR="001248E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बहाव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17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खेतों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कटाव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साल,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उपजाऊ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धूल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खेतों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किसान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फसल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उगा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बरसाती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पानी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प्रवाह,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जलग्रहण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प्राकृतिक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पानी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मार्ग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खेतों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दिखाने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उन्होंने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जल्दी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नक्शा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उत्साहित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नक्शे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समझाया।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शैक्षिणिक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लगभग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महात्मा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2015-16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1248EC" w:rsidRPr="0036414C" w:rsidRDefault="001248EC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248EC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ग्राम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मिलकर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विकसित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प्रावधान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(धारा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243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जी)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मिशन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(एनएचएम),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मिशन,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इंदिरा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प्रमुख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पारित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प्रस्ताव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अंतिम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मानकर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सहभागितायुक्त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कामकाज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चौदहवें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वित्त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सिफारिश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शहरी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निकायों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निर्बन्ध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वित्त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मंत्रालय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नवीनतम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दिशा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निर्देश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सार्थक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वित्तीय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हस्तांतरण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दिशा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कदम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मंत्रालय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(जीपीडीपी)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विकेन्द्रीकृत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वित्तीय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आवंटन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इस्तेमाल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स्पष्ट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दृष्टिकोण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होगा।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ढाणी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सीमांत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वंचितता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देगी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उन्मूलन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देगी।</w:t>
      </w:r>
    </w:p>
    <w:p w:rsidR="001248EC" w:rsidRPr="0036414C" w:rsidRDefault="001248EC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248EC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ग्रामीण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(मुख्य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आईएवाई,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कौशल्या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मिशन)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सभी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मंत्रालय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देश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सघन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नियोजन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अभ्यास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(आईपीपीई)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जुड़ाव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पैमाने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(एसएचजी)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पैमाने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सामुदायिक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लामबंदी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साधन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आईपीपीई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एसएचजी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युवाओं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संसाधन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गठन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सहभागितायुक्त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समझाने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वंचित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विकल्पों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वृद्धि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बहु-आयामी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प्रकृति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आईपीपीई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पश्चिम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तमिलनाडू,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महाराष्ट्र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छत्तीसगढ़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सामुदायिक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मिलकर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मौजूद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केरल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कुदुम्बश्री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सार्वभौमिक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सहभागितायुक्त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विविध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जुड़ाव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दर्शाता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(पीआरआई)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(सीबीओ)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महाराष्ट्र,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असम,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झारखंड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उड़ीसा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जनवरी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2014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प्रायोगिक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पीआरआई-सीबीओ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मेलजोल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शुभारंभ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वृद्धि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लक्षी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जागरूकता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वृद्धि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हुआ।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नेटवर्क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बीच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बढ़ायी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नेटवर्क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अभिव्यक्ति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क्षमता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परिणाम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स्वरूप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बेहतर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व्यापक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</w:p>
    <w:p w:rsidR="001248EC" w:rsidRPr="0036414C" w:rsidRDefault="001248EC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248EC" w:rsidRPr="0036414C" w:rsidRDefault="00127C89" w:rsidP="00500299">
      <w:pPr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इसमें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विकेन्द्रीकृत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सहभागितायुक्त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सहयोगात्मक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पद्धति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दिखाया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ढंग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जुड़ाव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क्रियान्वयन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कार्यों,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धन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ठीक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सौंपते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आयोजना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(डीपीसी)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मजबूत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बनाकर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संस्थाओं,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सीबीओ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समाज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सहित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क्षमताओं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वृद्धि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आगे</w:t>
      </w:r>
      <w:r w:rsidR="001248EC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बढ़ाए।</w:t>
      </w:r>
    </w:p>
    <w:p w:rsidR="001248EC" w:rsidRPr="0036414C" w:rsidRDefault="001248EC" w:rsidP="00500299">
      <w:pPr>
        <w:spacing w:after="0" w:line="240" w:lineRule="auto"/>
        <w:rPr>
          <w:rFonts w:ascii="Mangal" w:hAnsi="Mangal" w:cs="Mangal"/>
          <w:sz w:val="32"/>
          <w:szCs w:val="32"/>
        </w:rPr>
      </w:pPr>
    </w:p>
    <w:p w:rsidR="001248EC" w:rsidRPr="0036414C" w:rsidRDefault="001248EC" w:rsidP="00500299">
      <w:pPr>
        <w:spacing w:after="0" w:line="240" w:lineRule="auto"/>
        <w:rPr>
          <w:rFonts w:ascii="Mangal" w:hAnsi="Mangal" w:cs="Mangal"/>
          <w:sz w:val="32"/>
          <w:szCs w:val="32"/>
        </w:rPr>
      </w:pPr>
    </w:p>
    <w:p w:rsidR="001248EC" w:rsidRPr="0036414C" w:rsidRDefault="001248EC" w:rsidP="00500299">
      <w:pPr>
        <w:spacing w:after="0" w:line="240" w:lineRule="auto"/>
        <w:rPr>
          <w:rFonts w:ascii="Mangal" w:hAnsi="Mangal" w:cs="Mangal"/>
          <w:sz w:val="32"/>
          <w:szCs w:val="32"/>
        </w:rPr>
      </w:pPr>
    </w:p>
    <w:p w:rsidR="001248EC" w:rsidRPr="0036414C" w:rsidRDefault="001248EC" w:rsidP="00500299">
      <w:pPr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br w:type="page"/>
      </w:r>
    </w:p>
    <w:p w:rsidR="001248EC" w:rsidRPr="0036414C" w:rsidRDefault="00127C89" w:rsidP="00500299">
      <w:pPr>
        <w:spacing w:after="0" w:line="240" w:lineRule="auto"/>
        <w:rPr>
          <w:rFonts w:ascii="Mangal" w:hAnsi="Mangal" w:cs="Mangal"/>
          <w:color w:val="000000" w:themeColor="text1"/>
          <w:sz w:val="40"/>
          <w:szCs w:val="40"/>
        </w:rPr>
      </w:pPr>
      <w:r w:rsidRPr="0036414C">
        <w:rPr>
          <w:rFonts w:ascii="Mangal" w:hAnsi="Mangal" w:cs="Mangal"/>
          <w:color w:val="000000" w:themeColor="text1"/>
          <w:sz w:val="40"/>
          <w:szCs w:val="40"/>
        </w:rPr>
        <w:lastRenderedPageBreak/>
        <w:t>विकास</w:t>
      </w:r>
      <w:r w:rsidR="00AD3E1B" w:rsidRPr="0036414C">
        <w:rPr>
          <w:rFonts w:ascii="Mangal" w:hAnsi="Mangal" w:cs="Mangal"/>
          <w:color w:val="000000" w:themeColor="text1"/>
          <w:sz w:val="40"/>
          <w:szCs w:val="40"/>
        </w:rPr>
        <w:t xml:space="preserve"> </w:t>
      </w:r>
      <w:r w:rsidRPr="0036414C">
        <w:rPr>
          <w:rFonts w:ascii="Mangal" w:hAnsi="Mangal" w:cs="Mangal"/>
          <w:color w:val="000000" w:themeColor="text1"/>
          <w:sz w:val="40"/>
          <w:szCs w:val="40"/>
        </w:rPr>
        <w:t>विचार</w:t>
      </w:r>
    </w:p>
    <w:p w:rsidR="00AD3E1B" w:rsidRPr="0036414C" w:rsidRDefault="00AD3E1B" w:rsidP="00500299">
      <w:pPr>
        <w:spacing w:after="0" w:line="240" w:lineRule="auto"/>
        <w:rPr>
          <w:rFonts w:ascii="Mangal" w:hAnsi="Mangal" w:cs="Mangal"/>
          <w:color w:val="000000" w:themeColor="text1"/>
          <w:sz w:val="40"/>
          <w:szCs w:val="40"/>
        </w:rPr>
      </w:pPr>
    </w:p>
    <w:p w:rsidR="001248EC" w:rsidRPr="0036414C" w:rsidRDefault="00127C89" w:rsidP="00500299">
      <w:pPr>
        <w:spacing w:after="0" w:line="240" w:lineRule="auto"/>
        <w:rPr>
          <w:rFonts w:ascii="Mangal" w:hAnsi="Mangal" w:cs="Mangal"/>
          <w:color w:val="000000" w:themeColor="text1"/>
          <w:sz w:val="68"/>
          <w:szCs w:val="68"/>
        </w:rPr>
      </w:pPr>
      <w:r w:rsidRPr="0036414C">
        <w:rPr>
          <w:rFonts w:ascii="Mangal" w:hAnsi="Mangal" w:cs="Mangal"/>
          <w:color w:val="000000" w:themeColor="text1"/>
          <w:sz w:val="68"/>
          <w:szCs w:val="68"/>
        </w:rPr>
        <w:t>सहभागी</w:t>
      </w:r>
      <w:r w:rsidR="00AD3E1B" w:rsidRPr="0036414C">
        <w:rPr>
          <w:rFonts w:ascii="Mangal" w:hAnsi="Mangal" w:cs="Mangal"/>
          <w:color w:val="000000" w:themeColor="text1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 w:themeColor="text1"/>
          <w:sz w:val="68"/>
          <w:szCs w:val="68"/>
        </w:rPr>
        <w:t>आयोजन</w:t>
      </w:r>
      <w:r w:rsidR="00AD3E1B" w:rsidRPr="0036414C">
        <w:rPr>
          <w:rFonts w:ascii="Mangal" w:hAnsi="Mangal" w:cs="Mangal"/>
          <w:color w:val="000000" w:themeColor="text1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 w:themeColor="text1"/>
          <w:sz w:val="68"/>
          <w:szCs w:val="68"/>
        </w:rPr>
        <w:t>के</w:t>
      </w:r>
      <w:r w:rsidR="00AD3E1B" w:rsidRPr="0036414C">
        <w:rPr>
          <w:rFonts w:ascii="Mangal" w:hAnsi="Mangal" w:cs="Mangal"/>
          <w:color w:val="000000" w:themeColor="text1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 w:themeColor="text1"/>
          <w:sz w:val="68"/>
          <w:szCs w:val="68"/>
        </w:rPr>
        <w:t>लिए</w:t>
      </w:r>
      <w:r w:rsidR="00AD3E1B" w:rsidRPr="0036414C">
        <w:rPr>
          <w:rFonts w:ascii="Mangal" w:hAnsi="Mangal" w:cs="Mangal"/>
          <w:color w:val="000000" w:themeColor="text1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 w:themeColor="text1"/>
          <w:sz w:val="68"/>
          <w:szCs w:val="68"/>
        </w:rPr>
        <w:t>पंचायत</w:t>
      </w:r>
      <w:r w:rsidR="00AD3E1B" w:rsidRPr="0036414C">
        <w:rPr>
          <w:rFonts w:ascii="Mangal" w:hAnsi="Mangal" w:cs="Mangal"/>
          <w:color w:val="000000" w:themeColor="text1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 w:themeColor="text1"/>
          <w:sz w:val="68"/>
          <w:szCs w:val="68"/>
        </w:rPr>
        <w:t>एवं</w:t>
      </w:r>
      <w:r w:rsidR="00AD3E1B" w:rsidRPr="0036414C">
        <w:rPr>
          <w:rFonts w:ascii="Mangal" w:hAnsi="Mangal" w:cs="Mangal"/>
          <w:color w:val="000000" w:themeColor="text1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 w:themeColor="text1"/>
          <w:sz w:val="68"/>
          <w:szCs w:val="68"/>
        </w:rPr>
        <w:t>स्व-सहायता</w:t>
      </w:r>
      <w:r w:rsidR="00AD3E1B" w:rsidRPr="0036414C">
        <w:rPr>
          <w:rFonts w:ascii="Mangal" w:hAnsi="Mangal" w:cs="Mangal"/>
          <w:color w:val="000000" w:themeColor="text1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 w:themeColor="text1"/>
          <w:sz w:val="68"/>
          <w:szCs w:val="68"/>
        </w:rPr>
        <w:t>समूह</w:t>
      </w:r>
      <w:r w:rsidR="00AD3E1B" w:rsidRPr="0036414C">
        <w:rPr>
          <w:rFonts w:ascii="Mangal" w:hAnsi="Mangal" w:cs="Mangal"/>
          <w:color w:val="000000" w:themeColor="text1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 w:themeColor="text1"/>
          <w:sz w:val="68"/>
          <w:szCs w:val="68"/>
        </w:rPr>
        <w:t>के</w:t>
      </w:r>
      <w:r w:rsidR="00AD3E1B" w:rsidRPr="0036414C">
        <w:rPr>
          <w:rFonts w:ascii="Mangal" w:hAnsi="Mangal" w:cs="Mangal"/>
          <w:color w:val="000000" w:themeColor="text1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 w:themeColor="text1"/>
          <w:sz w:val="68"/>
          <w:szCs w:val="68"/>
        </w:rPr>
        <w:t>बीच</w:t>
      </w:r>
      <w:r w:rsidR="00AD3E1B" w:rsidRPr="0036414C">
        <w:rPr>
          <w:rFonts w:ascii="Mangal" w:hAnsi="Mangal" w:cs="Mangal"/>
          <w:color w:val="000000" w:themeColor="text1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 w:themeColor="text1"/>
          <w:sz w:val="68"/>
          <w:szCs w:val="68"/>
        </w:rPr>
        <w:t>समन्वय</w:t>
      </w:r>
    </w:p>
    <w:p w:rsidR="00AD3E1B" w:rsidRPr="0036414C" w:rsidRDefault="00127C89" w:rsidP="00500299">
      <w:pPr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मंत्रालय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(एमओपीआर)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यूएनडीपी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द्वारा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11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15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दिसम्बर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2015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दौरान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संयुक्त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रूप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स्तरीय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सहभागी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आयोजन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पंचायत-एवं-सहायता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समूह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बीच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समन्वय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विषय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राष्ट्रीय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शिविर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आयोजित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था।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शिविर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जारी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गई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अवधारणा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यहां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प्रस्तुत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</w:p>
    <w:p w:rsidR="00AD3E1B" w:rsidRPr="0036414C" w:rsidRDefault="00AD3E1B" w:rsidP="00500299">
      <w:pPr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AD3E1B" w:rsidRPr="0036414C" w:rsidRDefault="00AD3E1B" w:rsidP="00500299">
      <w:pPr>
        <w:spacing w:after="0" w:line="240" w:lineRule="auto"/>
        <w:rPr>
          <w:rFonts w:ascii="Mangal" w:hAnsi="Mangal" w:cs="Mangal"/>
          <w:color w:val="000000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14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वें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वित्त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आयोग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अवार्ड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संगठनात्मक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स्तर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जागरूक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प्रशासन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व्यापक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अवसर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 </w:t>
      </w:r>
      <w:r w:rsidRPr="0036414C">
        <w:rPr>
          <w:rFonts w:ascii="Mangal" w:hAnsi="Mangal" w:cs="Mangal"/>
          <w:color w:val="000000"/>
          <w:sz w:val="32"/>
          <w:szCs w:val="32"/>
        </w:rPr>
        <w:t>हैं।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इकाइयों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धन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आवटन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उपयोग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वित्त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मंत्रालय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द्वारा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जारी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दिशा-निर्देशों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अनुसार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एफएफसी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अवार्ड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तहत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खर्च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पहले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राज्य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कानूनों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अनुसार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सौंपे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कार्यो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हेतु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बुनियादी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सुविधाएं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उपलब्ध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करवाने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उचित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तैयार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जरूरत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संवैधानिक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संदर्भ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खासकर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अनुच्छेद-243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निर्दिष्ट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निष्पादन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(जीपीडीपी)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वंचितों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निःसहायता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उन्मूलन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बजट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संबद्ध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सहभागितापूर्ण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गौण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संरचना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स्थापित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सौंपा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नेतृत्व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संदर्भ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नियोजन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प्रबंधन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उम्मीद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मूल्यांकन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कल्याणकारी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विश्लेषण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रिपोर्ट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करेगी।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तालमेल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बिठाकर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वार्षिक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योजनाएं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अनुमानित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बजट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करेंगी।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(जीपीडीपी)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AD3E1B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सहनिर्देशन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दिशा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निर्देश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दिशा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निर्देश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संबद्ध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दिशा-निर्देशों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16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स्वीकार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आठ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अंतिम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दिशा-निर्देश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तलाश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लिंग,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उपायों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विशिष्ट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योगदान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मिशन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(एनआरएलएम)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(एसएचजी)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मिशन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ढांचे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प्रस्तावित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(एसएचजी)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नेटवर्क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फोरम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निगरानी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प्रतिक्रिया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एनआरएलएम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संरचना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निम्नांकितजिम्मदारियां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बीपीएल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अत्यंत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वंचित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निष्पादन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बुनियादी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सुविधाएं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वार्षिक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मंडलों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वित्तीय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आवंटन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सहनिर्देशन।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गरीबों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निष्क्रिय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विचार-विमर्श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प्रतिक्रिया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अभिव्यक्ति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तब्दील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लोकतांत्रिक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विकेन्द्रीकरण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चुनौती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नेटवर्क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परंपरागत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फायदेमंद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मजबूत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ज्ञान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विस्तार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मिलेगी।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नजर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देखें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कदम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सिद्ध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नागरिकता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संकलन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नियंत्रण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संसाधनों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सिर्फ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सीमित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जवाबदेह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विस्तृत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युक्त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चुका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सार्वभौमिक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संस्थानीकरण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(जीपीडीपी)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सामुदायिक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ढांचों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कभी-कभार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मजबूत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परिवर्तित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सघन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नियोजन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अभ्यास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(आईपीपीई)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सीखने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एनआरएलएम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वर्गों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पहुंचाने,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समानता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न्यायिकता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लोकतांत्रिक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समीकरणों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विकसित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वर्तमान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हालांकि,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स्वीकार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सार्थक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प्रदेशों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सीमित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यथार्थ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अभाव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वैचारिक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बिल्कुल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व्यापक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सामान्य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गैर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गरीबों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दिलाना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सामुदायिक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पश्चिम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तमिलनाडू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मौजूद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महाराष्ट्र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छत्तीसगढ़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संगठनात्मक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सार्वभौमीकरण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शायद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सिर्फ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केरल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AD3E1B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कुडुम्बश्री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संसाधन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परियोजनाएं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केरल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कुडुम्बश्री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नेटवर्क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संयोजन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संसाधन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(एनआरओ)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मिशन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(एसआरएलएम)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एनआरएलएम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सामुदायिक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सामूहिक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राज्य/उप-राज्य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दृष्टिकोण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विकसित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योजनाएं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उपायों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मजबूत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आदर्श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लक्ष्य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सक्षम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स्थापित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सशक्त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परियोजनाएं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सीधे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वर्गों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स्थायी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प्रशस्त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एनआरएलएम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आगे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सामुदायिक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संसाधन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श्रृंखला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विकसित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संबद्धता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विकसित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विविध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युक्त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पद्धतियां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जीपीडीपी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जुडे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निम्नलिखित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</w:p>
    <w:p w:rsidR="00AD3E1B" w:rsidRPr="0036414C" w:rsidRDefault="00AD3E1B" w:rsidP="00500299">
      <w:pPr>
        <w:tabs>
          <w:tab w:val="left" w:pos="288"/>
        </w:tabs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ab/>
        <w:t>गरीब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परिवारों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को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उनके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अधिकारों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को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प्राप्त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वाली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समस्याएं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दूर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बारे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जानकारी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प्राप्त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गरीब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परिवारों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उनके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अधिकारों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बारे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जागरूकता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फैलाने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ग्राम/ग्राम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पंचायत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स्तर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एकत्रीकरण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साथ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स्वयं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सहायता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समूह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स्तर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बुनियादी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सेवाएं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उपलब्ध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करवाने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सहभागी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मूल्यांकन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किया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गया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था।</w:t>
      </w:r>
    </w:p>
    <w:p w:rsidR="00AD3E1B" w:rsidRPr="0036414C" w:rsidRDefault="00AD3E1B" w:rsidP="00500299">
      <w:pPr>
        <w:tabs>
          <w:tab w:val="left" w:pos="288"/>
        </w:tabs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lastRenderedPageBreak/>
        <w:t>•</w:t>
      </w:r>
      <w:r w:rsidRPr="0036414C">
        <w:rPr>
          <w:rFonts w:ascii="Mangal" w:hAnsi="Mangal" w:cs="Mangal"/>
          <w:sz w:val="32"/>
          <w:szCs w:val="32"/>
        </w:rPr>
        <w:tab/>
        <w:t xml:space="preserve">OÉÉ¨É </w:t>
      </w:r>
      <w:r w:rsidR="00127C89" w:rsidRPr="0036414C">
        <w:rPr>
          <w:rFonts w:ascii="Mangal" w:hAnsi="Mangal" w:cs="Mangal"/>
          <w:sz w:val="32"/>
          <w:szCs w:val="32"/>
        </w:rPr>
        <w:t>पंचायत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स्तर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काम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क्षमता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निर्माण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मदद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प्रमुख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मानव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संसाधन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रूप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मानव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संसाधन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-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स्थानीय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संसाधन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समूह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(एलआरजी)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को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प्रशिक्षण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प्रदान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किया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गया।</w:t>
      </w:r>
    </w:p>
    <w:p w:rsidR="00AD3E1B" w:rsidRPr="0036414C" w:rsidRDefault="00AD3E1B" w:rsidP="00500299">
      <w:pPr>
        <w:tabs>
          <w:tab w:val="left" w:pos="288"/>
        </w:tabs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ab/>
        <w:t xml:space="preserve">OÉÉ¨É </w:t>
      </w:r>
      <w:r w:rsidR="00127C89" w:rsidRPr="0036414C">
        <w:rPr>
          <w:rFonts w:ascii="Mangal" w:hAnsi="Mangal" w:cs="Mangal"/>
          <w:sz w:val="32"/>
          <w:szCs w:val="32"/>
        </w:rPr>
        <w:t>सभा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भाग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स्व-सहायता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समूह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द्वारा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महिलाओं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को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इकट्ठा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काम-काज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सौंपना।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ग्राम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सभा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प्रस्तुत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जाने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वाले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मुद्दों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पहले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चर्चा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करना।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जनवरी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2014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महाराष्ट्र,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असम,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झारखंड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उड़ीसा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प्रायोगिक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संबद्धता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परियोजनाएं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पद्धतियों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रचना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(मुख्य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एसएचजी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मंडल)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संबद्धता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पहलुओं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आलेखन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विकासात्मक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सरपंच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एसएचजी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नेटवर्क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बढ़ाने,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विकासात्मक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जागरूकता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वृद्धि,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विश्वास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महाराष्ट्र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शुरु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वृद्धि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असम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वृद्धि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देखी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परियोजना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जॉब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नेटवर्क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वृद्धि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देखी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सघन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नियोजन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अभ्यास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(आईपीपीई),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तेज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सुदृढ़ीकरण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संरचनाओं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क्षमता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तत्काल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गुणवत्ता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युक्त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मजबूत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नेतृत्व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निरंतर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सफलता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शर्त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शिविर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सहभागितापूर्ण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संबद्धता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शिविर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</w:p>
    <w:p w:rsidR="00AD3E1B" w:rsidRPr="0036414C" w:rsidRDefault="00AD3E1B" w:rsidP="0050029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left="202" w:hanging="20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ab/>
        <w:t xml:space="preserve">MÉ®úÒ¤É </w:t>
      </w:r>
      <w:r w:rsidR="00127C89" w:rsidRPr="0036414C">
        <w:rPr>
          <w:rFonts w:ascii="Mangal" w:hAnsi="Mangal" w:cs="Mangal"/>
          <w:sz w:val="32"/>
          <w:szCs w:val="32"/>
        </w:rPr>
        <w:t>परिवारों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संगठनों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पंचायतें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जो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सकती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हैं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तथा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स्व-सहायता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समूह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संघ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पंचायतों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विकास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कल्याणकारी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lastRenderedPageBreak/>
        <w:t>कार्यों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पहल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जिस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प्रकार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सहयोग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सकते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हैं,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उसके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बारे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स्पष्टता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करना।</w:t>
      </w:r>
      <w:r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left="202" w:hanging="20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20"/>
          <w:szCs w:val="20"/>
        </w:rPr>
        <w:tab/>
      </w:r>
      <w:r w:rsidRPr="0036414C">
        <w:rPr>
          <w:rFonts w:ascii="Mangal" w:hAnsi="Mangal" w:cs="Mangal"/>
          <w:sz w:val="32"/>
          <w:szCs w:val="32"/>
        </w:rPr>
        <w:t xml:space="preserve">{ÉÆSÉÉªÉiÉÒ </w:t>
      </w:r>
      <w:r w:rsidR="00127C89" w:rsidRPr="0036414C">
        <w:rPr>
          <w:rFonts w:ascii="Mangal" w:hAnsi="Mangal" w:cs="Mangal"/>
          <w:sz w:val="32"/>
          <w:szCs w:val="32"/>
        </w:rPr>
        <w:t>राज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संस्थाओं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-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समुदाय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आधारित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संगठनों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संबद्धता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जरूरत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रणनीतियों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बारे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महत्वपूर्ण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लोगों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बीच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सहमति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बनाना।</w:t>
      </w:r>
    </w:p>
    <w:p w:rsidR="00AD3E1B" w:rsidRPr="0036414C" w:rsidRDefault="00AD3E1B" w:rsidP="0050029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left="202" w:hanging="20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ab/>
        <w:t xml:space="preserve">Ê´É¶Éä¹É </w:t>
      </w:r>
      <w:r w:rsidR="00127C89" w:rsidRPr="0036414C">
        <w:rPr>
          <w:rFonts w:ascii="Mangal" w:hAnsi="Mangal" w:cs="Mangal"/>
          <w:sz w:val="32"/>
          <w:szCs w:val="32"/>
        </w:rPr>
        <w:t>रूप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ग्राम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पंचायत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विकास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आयोजन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(जीपीडीपी)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महात्मा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गांधी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नरेगा,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स्वच्छ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भारत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एनआरएलएम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साथ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समन्वय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संबंध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स्वयं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सहायता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समूह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साथ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पंचायती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राज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संस्थाओं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संबद्धता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मामले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राज्य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स्तरीय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क्षमता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वर्धन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आयोजन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सोच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बनवाना।</w:t>
      </w:r>
    </w:p>
    <w:p w:rsidR="00AD3E1B" w:rsidRPr="0036414C" w:rsidRDefault="00AD3E1B" w:rsidP="0050029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left="202" w:hanging="20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20"/>
          <w:szCs w:val="20"/>
        </w:rPr>
        <w:tab/>
      </w:r>
      <w:r w:rsidRPr="0036414C">
        <w:rPr>
          <w:rFonts w:ascii="Mangal" w:hAnsi="Mangal" w:cs="Mangal"/>
          <w:sz w:val="32"/>
          <w:szCs w:val="32"/>
        </w:rPr>
        <w:t xml:space="preserve">{ÉÆSÉÉªÉiÉÉå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एनआरएलएम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स्व-सहायता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समूहों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संगठनों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बीच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स्थायी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संबंधों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को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आगे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बढ़ाने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राज्य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स्तर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एक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विशेष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योजना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विकसित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करना।</w:t>
      </w:r>
    </w:p>
    <w:p w:rsidR="00AD3E1B" w:rsidRPr="0036414C" w:rsidRDefault="00AD3E1B" w:rsidP="0050029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left="202" w:hanging="20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20"/>
          <w:szCs w:val="20"/>
        </w:rPr>
        <w:tab/>
      </w:r>
      <w:r w:rsidRPr="0036414C">
        <w:rPr>
          <w:rFonts w:ascii="Mangal" w:hAnsi="Mangal" w:cs="Mangal"/>
          <w:sz w:val="32"/>
          <w:szCs w:val="32"/>
        </w:rPr>
        <w:t xml:space="preserve">{ÉÆSÉÉªÉiÉÒ </w:t>
      </w:r>
      <w:r w:rsidR="00127C89" w:rsidRPr="0036414C">
        <w:rPr>
          <w:rFonts w:ascii="Mangal" w:hAnsi="Mangal" w:cs="Mangal"/>
          <w:sz w:val="32"/>
          <w:szCs w:val="32"/>
        </w:rPr>
        <w:t>राज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संस्थाओं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समुदाय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आधारित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संगठनों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संबद्धता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परियोजना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निजी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अनुभव।</w:t>
      </w:r>
    </w:p>
    <w:p w:rsidR="00AD3E1B" w:rsidRPr="0036414C" w:rsidRDefault="00AD3E1B" w:rsidP="00500299">
      <w:pPr>
        <w:spacing w:after="0" w:line="240" w:lineRule="auto"/>
        <w:rPr>
          <w:rFonts w:ascii="Mangal" w:hAnsi="Mangal" w:cs="Mangal"/>
          <w:color w:val="000000" w:themeColor="text1"/>
          <w:sz w:val="40"/>
          <w:szCs w:val="40"/>
        </w:rPr>
      </w:pPr>
    </w:p>
    <w:p w:rsidR="00AD3E1B" w:rsidRPr="0036414C" w:rsidRDefault="00127C89" w:rsidP="00500299">
      <w:pPr>
        <w:spacing w:after="0" w:line="240" w:lineRule="auto"/>
        <w:rPr>
          <w:rFonts w:ascii="Mangal" w:hAnsi="Mangal" w:cs="Mangal"/>
          <w:color w:val="000000" w:themeColor="text1"/>
          <w:sz w:val="40"/>
          <w:szCs w:val="40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संस्थाओं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-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समुदाय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आधारित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संकलन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परियोजना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अंतर्गत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व्यक्तिगत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अनुभव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28"/>
          <w:szCs w:val="28"/>
        </w:rPr>
      </w:pPr>
      <w:r w:rsidRPr="0036414C">
        <w:rPr>
          <w:rFonts w:ascii="Mangal" w:hAnsi="Mangal" w:cs="Mangal"/>
          <w:b/>
          <w:bCs/>
          <w:color w:val="000000"/>
          <w:sz w:val="28"/>
          <w:szCs w:val="28"/>
        </w:rPr>
        <w:t>रेखा</w:t>
      </w:r>
      <w:r w:rsidR="00AD3E1B" w:rsidRPr="0036414C">
        <w:rPr>
          <w:rFonts w:ascii="Mangal" w:hAnsi="Mangal" w:cs="Mangal"/>
          <w:b/>
          <w:bCs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28"/>
          <w:szCs w:val="28"/>
        </w:rPr>
        <w:t>अत्रा,</w:t>
      </w:r>
      <w:r w:rsidR="00AD3E1B" w:rsidRPr="0036414C">
        <w:rPr>
          <w:rFonts w:ascii="Mangal" w:hAnsi="Mangal" w:cs="Mangal"/>
          <w:b/>
          <w:bCs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28"/>
          <w:szCs w:val="28"/>
        </w:rPr>
        <w:t>प्रमुख</w:t>
      </w:r>
      <w:r w:rsidR="00AD3E1B" w:rsidRPr="0036414C">
        <w:rPr>
          <w:rFonts w:ascii="Mangal" w:hAnsi="Mangal" w:cs="Mangal"/>
          <w:b/>
          <w:bCs/>
          <w:color w:val="000000"/>
          <w:sz w:val="28"/>
          <w:szCs w:val="28"/>
        </w:rPr>
        <w:t xml:space="preserve"> 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28"/>
          <w:szCs w:val="28"/>
        </w:rPr>
      </w:pPr>
      <w:r w:rsidRPr="0036414C">
        <w:rPr>
          <w:rFonts w:ascii="Mangal" w:hAnsi="Mangal" w:cs="Mangal"/>
          <w:b/>
          <w:bCs/>
          <w:sz w:val="28"/>
          <w:szCs w:val="28"/>
        </w:rPr>
        <w:t>जय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दुर्गा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स्वयं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सहायता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समूह</w:t>
      </w:r>
    </w:p>
    <w:p w:rsidR="00AD3E1B" w:rsidRPr="0036414C" w:rsidRDefault="00127C89" w:rsidP="00500299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 w:rsidRPr="0036414C">
        <w:rPr>
          <w:rFonts w:ascii="Mangal" w:hAnsi="Mangal" w:cs="Mangal"/>
          <w:b/>
          <w:bCs/>
          <w:sz w:val="28"/>
          <w:szCs w:val="28"/>
        </w:rPr>
        <w:t>फतेहपुर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ग्राम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पंचायत,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देवली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तहसील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वर्धा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जिला,</w:t>
      </w:r>
      <w:r w:rsidR="00AD3E1B" w:rsidRPr="0036414C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sz w:val="28"/>
          <w:szCs w:val="28"/>
        </w:rPr>
        <w:t>महाराष्ट्र</w:t>
      </w:r>
    </w:p>
    <w:p w:rsidR="00AD3E1B" w:rsidRPr="0036414C" w:rsidRDefault="00AD3E1B" w:rsidP="00500299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</w:p>
    <w:p w:rsidR="00AD3E1B" w:rsidRPr="0036414C" w:rsidRDefault="00127C89" w:rsidP="0050029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lastRenderedPageBreak/>
        <w:t>महाराष्ट्र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वर्धा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जिले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रेखा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अत्रा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अनुभवों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संस्थाओं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समुदाय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आधारित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संगठनों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संबद्धता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परियोजना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प्रणाली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समझा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सकता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</w:p>
    <w:p w:rsidR="00AD3E1B" w:rsidRPr="0036414C" w:rsidRDefault="00AD3E1B" w:rsidP="0050029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रेखा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अत्रा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उन्होंने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गठन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प्रमुख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निभाई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विश्वास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गठन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करेंगे,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दुर्गा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गठन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इससे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नजर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देखता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बर्बादी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मंडल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अनावश्यक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झगड़ा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मंडल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परंतु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अगस्त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वनिता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सबलीकरण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(बुनियादी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मूल्यांकन)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बदल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विश्वास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पुर्नजीवित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जीवन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आत्मनिर्भर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आगे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इससे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पुरुषों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हतोत्साहित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महिलाएं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वनिता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सबलीकरण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आठ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एमजीनरेगा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शुरूआत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सप्ताह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इतना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मज़ा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इच्छा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जाहिर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वर्तमान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गलियारों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सफाई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काफी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जॉब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जॉब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इतना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हमेशा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जॉब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महिलाएं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पुरुष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प्रोत्साहित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मेरे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महिलाएं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शौचालय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है?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जवाब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शौच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हालांकि,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वनिता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सबलीकरण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शौचालय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शौचालय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शौचालय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फर्क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लाभार्थियों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बार-बार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पूछताछ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वनिता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सबलीकरण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पुरुषों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दृष्टिकोण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क्रांतिकारी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परिवर्तन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रोकते।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सासू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मुझे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ताना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खराब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हूँ।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सासू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वहाँ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सासू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मुझे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उपस्थित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हूँ,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घरेलू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परिवर्तन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मुझे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आगे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प्रेरित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मेरे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15-16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एसएचजी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बावजूद,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एसएचजी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लघु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चलाती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खाली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जल्दी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लघु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मुझे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पड़ोसी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पापड़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स्व-सहायता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10,000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रुपये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शुरूआती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निवेश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ऋण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स्वीकृति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भविष्य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कारोबार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विस्तार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वस्तुएं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आजीविका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योजनाएं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काफी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आशावादी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हूँ।</w:t>
      </w:r>
    </w:p>
    <w:p w:rsidR="00AD3E1B" w:rsidRPr="0036414C" w:rsidRDefault="00AD3E1B" w:rsidP="00500299">
      <w:pPr>
        <w:spacing w:after="0" w:line="240" w:lineRule="auto"/>
        <w:rPr>
          <w:rFonts w:ascii="Mangal" w:hAnsi="Mangal" w:cs="Mangal"/>
          <w:sz w:val="32"/>
          <w:szCs w:val="32"/>
        </w:rPr>
      </w:pP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68"/>
          <w:szCs w:val="68"/>
        </w:rPr>
      </w:pPr>
    </w:p>
    <w:p w:rsidR="00AD3E1B" w:rsidRPr="0036414C" w:rsidRDefault="00AD3E1B" w:rsidP="00500299">
      <w:pPr>
        <w:spacing w:after="0" w:line="240" w:lineRule="auto"/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sz w:val="68"/>
          <w:szCs w:val="68"/>
        </w:rPr>
        <w:br w:type="page"/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sz w:val="68"/>
          <w:szCs w:val="68"/>
        </w:rPr>
        <w:lastRenderedPageBreak/>
        <w:t>बाल</w:t>
      </w:r>
      <w:r w:rsidR="00AD3E1B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अधिकारों</w:t>
      </w:r>
      <w:r w:rsidR="00AD3E1B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की</w:t>
      </w:r>
      <w:r w:rsidR="00AD3E1B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समस्या</w:t>
      </w:r>
      <w:r w:rsidR="003A5C3C">
        <w:rPr>
          <w:rFonts w:ascii="Mangal" w:hAnsi="Mangal" w:cs="Mangal"/>
          <w:sz w:val="68"/>
          <w:szCs w:val="68"/>
        </w:rPr>
        <w:t xml:space="preserve"> के</w:t>
      </w:r>
      <w:r w:rsidR="00AD3E1B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समाधान</w:t>
      </w:r>
      <w:r w:rsidR="00AD3E1B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में</w:t>
      </w:r>
      <w:r w:rsidR="00AD3E1B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पंचायतों</w:t>
      </w:r>
      <w:r w:rsidR="00AD3E1B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की</w:t>
      </w:r>
      <w:r w:rsidR="00AD3E1B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भूमिका:जानकारी</w:t>
      </w:r>
      <w:r w:rsidR="00AD3E1B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और</w:t>
      </w:r>
      <w:r w:rsidR="00AD3E1B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कार्रवाई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73वें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संविधान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संशोधन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अधिनियम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अनुसार,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विभिन्न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विकास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कार्यक्रमों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आयोजन,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कार्यान्वयन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तथा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सामाजिक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न्याय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सुनिश्चित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संस्थाओं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भूमिका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महत्वपूर्ण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सुनिश्चित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सकती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सभा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लोगों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प्रभावी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रूप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गुणात्मक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उत्तरदायित्व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युक्त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सेवा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जाए।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सभी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वंचित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समूहों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संरक्षण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आवश्यक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होने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अलावा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एक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विशेष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जिम्मेदारी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बाल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अधिकार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संरक्षण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अन्य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किसी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भी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समूह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तुलना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स्थिति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अत्यधिक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दयनीय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होती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उनके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पास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सबसे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कम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राजनीतिक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या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सामाजिक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शक्ति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होती</w:t>
      </w:r>
      <w:r w:rsidR="00AD3E1B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ग्रामीण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छोटी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ढांचे,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कानून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स्पष्ट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कौशल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1992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मंजूर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संयुक्त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सम्मेलन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(यूएनएचआरसी)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संयुक्त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संघ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मार्गदर्शक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सिद्धांतों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तेज़ी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दिखाया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निर्वाचित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गुजरात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साबरकांठा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(विजयनगर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पोशीना)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52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(सरपंच,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उप-सरपंच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अध्ययन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अध्ययन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उत्तरदाताओं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प्रतिनिधित्व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31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अध्ययन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सीआरसी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(अस्तित्व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टिकाए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संरक्षण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श्रेणियों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उत्तरदाताओं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तेज़ी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आकलन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कुछ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प्रमुख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निष्कर्ष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1.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बाल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के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प्रति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जागरूकता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और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समझ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उत्तरदाता: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विषयों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उत्तरदाता: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निर्वाचित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स्पष्ट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18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आयु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52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15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उत्तरदाता: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48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तेज़ी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ठीक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विकसित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अत्यंत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अधिकांश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उत्तरदाताओं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अभाव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अधिकतम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स्तनपान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टीकाकरण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82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सुविधा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62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रक्ताल्पता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(एनीमिया)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सामान्य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11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रक्ताल्पता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(एनीमिया)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कुपोषण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गंभीरता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फैलाव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जाग्रत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स्कूल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प्रबंध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जागृति: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शिक्षा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जागृति: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37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इतनी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चिंता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विषय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प्रत्यक्ष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निभाती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अनिवार्य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निःशुल्क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प्रवधान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-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अधिकांश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उत्तरदाता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वाकिफ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जो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वयस्क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बर्ताव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आज्ञा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पालन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पिटाई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36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संरक्षण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परिचित: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यौन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उत्पीड़न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घटना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88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दृष्टिकोण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सीधा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हुआ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अनुशासन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सिखाने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तौर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शारीरिक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दंड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फटकार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सिखाने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अपनाया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शारीरिक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उत्पीड़न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शर्मनाक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हीनता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आयु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विषय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तौर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प्रोत्साहन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शायद,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अधिकांश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उत्तरदाताओं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यौन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उत्पीड़न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विषय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जाग्रत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यौन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उत्पीड़न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संवेदनशीलता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स्वीकार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मार्गदर्शन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बाल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बाल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परिचित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52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मंच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देश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गिने-चुने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स्थलों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कार्रवाई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सीमित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प्रचार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2.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बाल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के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लिए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ग्राम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द्वारा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की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जा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रही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वर्तमान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कार्रवाई</w:t>
      </w:r>
      <w:r w:rsidR="00AD3E1B" w:rsidRPr="0036414C">
        <w:rPr>
          <w:rFonts w:ascii="Mangal" w:hAnsi="Mangal" w:cs="Mangal"/>
          <w:b/>
          <w:bCs/>
          <w:sz w:val="32"/>
          <w:szCs w:val="32"/>
        </w:rPr>
        <w:t xml:space="preserve">  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बच्चों,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जिन्हें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देखभाल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संरक्षण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(डेटा)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एकत्र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रखरखाव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कार्रवाई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लक्ष्यों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 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गांव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जन्म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67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विकलांग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AD3E1B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23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स्थानांतरण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11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गुमशुदा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प्रदाताओं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पंचायत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प्रदाताओं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सम्पर्क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50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चाइल्डलाइन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परिचित: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33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</w:p>
    <w:p w:rsidR="00AD3E1B" w:rsidRPr="0036414C" w:rsidRDefault="00AD3E1B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अध्ययन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निष्कर्षों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चलता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जुड़ाव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काफी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मॉड्यूल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इतना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वैकल्पिक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धारणा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विकसित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प्रावधान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दृष्टिकोण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पुन: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समीक्षा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हिंसा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शोषण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तथ्य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स्वीकारने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बढ़ावा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पहलुओं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प्रतिभागी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विश्लेषण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तरीकों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जिनसे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नई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परिस्थिति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खुद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मिली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AD3E1B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सके।</w:t>
      </w:r>
    </w:p>
    <w:p w:rsidR="00500299" w:rsidRPr="0036414C" w:rsidRDefault="00500299">
      <w:pPr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sz w:val="68"/>
          <w:szCs w:val="68"/>
        </w:rPr>
        <w:br w:type="page"/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sz w:val="68"/>
          <w:szCs w:val="68"/>
        </w:rPr>
        <w:lastRenderedPageBreak/>
        <w:t>अधिक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पलायन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वाले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क्षेत्रों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में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प्राथमिक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शिक्षा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की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गुणवत्ता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में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सुधार: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गुजरात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राज्य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के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कच्छ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का</w:t>
      </w:r>
      <w:r w:rsidR="00F8061F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अनुभव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इंडियन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इंस्टीट्यूट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ऑफ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कारपोरेट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अफेयर्स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वर्ष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2015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सीएसआर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सराहनीय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कामकाज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केस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अध्ययन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आमंत्रित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था।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गुणवत्ता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सुधार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लाने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अहमदाबाद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स्थित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'कोहेजन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ट्रस्ट'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(सीएफटी)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केस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था,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जिसे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गैर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सरकारी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संगठन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श्रेणी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पुरस्कार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प्राप्त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हुआ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था।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'कोहेजन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ट्रस्ट'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(सीएफटी)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एरिया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मैनेजर,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एस.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श्रीवास्तव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संक्षिप्त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यहाँ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लेख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जिस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केस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बताया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है,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वह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नमक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क्यारियों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काम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वाले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परिवारों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गुणवत्ता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पहुंच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सुधार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सीएफटी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किए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गए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काम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परिवार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समाज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कमजोर,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गरीब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सीमांत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वगोर्ं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नमक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क्यारियों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काम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वाले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परिवारों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साथ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भी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करते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वर्ष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दौरान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6-8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महीने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नमक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क्षेत्र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lastRenderedPageBreak/>
        <w:t>बिताते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नतीजतन,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बुनियादी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सुविधा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वंचित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रहते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गांव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लौटने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औपचारिक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प्रणाली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उन्हें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अपना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नहीं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पाती।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'कोहेजन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ट्रस्ट'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(सीएफटी)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अमेरिकन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इंडिया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(एआईएफ)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गुजरात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कच्छ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भचाऊ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2005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प्रवासन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(एलएएमपी)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120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एलएएमपी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प्रवासन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नमक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क्यारियों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आवास,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सुविधाएं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मौसमी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छात्रावास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स्थापित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भर्ती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कराया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वहाँ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छात्रावास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अधिकांशत: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खेलकूद,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सांस्कृतिक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सैर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सपाटे,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पढ़ने,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लिखने,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चित्र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गणित,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विज्ञान,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भूगोल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विषयों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ज्ञान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साथ-साथ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प्रोत्साहक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जुतने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परियोजना: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और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प्रवासन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(एलएएमपी)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अमेरिकन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इंडिया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(एआईएफ)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प्रवासन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(एलएएमपी)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फैला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हुआ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अत्यंत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पिछड़े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दूरदराज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संचालित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जहां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(शिक्षा)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गरीब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परिस्थिति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अवधि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मद्देनजर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छुड़वाना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मजबूर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खतरनाक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वे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ज्यादातर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ईंटों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भट्टे,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नमक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क्यारियों,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खेतिहर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निर्माण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जहां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शोषण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ज्यादा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कायोर्ं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यदि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नियंत्रित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किशोर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आयु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मजदूरी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धकेल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जाएगा।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संपूर्ण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उज्ज्वल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भविष्य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रास्ता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गुजरात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प्रवासन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(एलएएमपी)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टाटा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केमिकल्स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अतिरिक्त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कोहेजन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ट्रस्ट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गुजरात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कच्छ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दूरदराज,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संसाधनों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परिणाम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निवारण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करता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नमक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उत्पादक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कच्छ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लगभग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50,000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निश्चित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अवधि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विस्थापित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नमक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क्यारियों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कच्छ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26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कच्छ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1952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299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पांच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किलोमीटर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अनिवार्यता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बावजूद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कच्छ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12-13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किमी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67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(मिडिल)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पहुँचते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38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पहुँचते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केवल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13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लड़कियां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विद्यालय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(16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7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(26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प्रवासन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(एलएएमपी)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पारस्परिक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प्रमुख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कच्छ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गुणवत्ता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समस्याएं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127C89" w:rsidP="00500299">
      <w:pPr>
        <w:tabs>
          <w:tab w:val="left" w:pos="302"/>
        </w:tabs>
        <w:autoSpaceDE w:val="0"/>
        <w:autoSpaceDN w:val="0"/>
        <w:adjustRightInd w:val="0"/>
        <w:spacing w:after="0" w:line="240" w:lineRule="auto"/>
        <w:ind w:left="302" w:hanging="30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1.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गरीबी,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निम्न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गुणवत्ता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कमज़ोर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मद्देनजर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127C89" w:rsidP="00500299">
      <w:pPr>
        <w:tabs>
          <w:tab w:val="left" w:pos="302"/>
        </w:tabs>
        <w:autoSpaceDE w:val="0"/>
        <w:autoSpaceDN w:val="0"/>
        <w:adjustRightInd w:val="0"/>
        <w:spacing w:after="0" w:line="240" w:lineRule="auto"/>
        <w:ind w:left="302" w:hanging="30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2.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सांस्कृतिक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बाधाओं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मद्देनजर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कमी,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127C89" w:rsidP="00500299">
      <w:pPr>
        <w:tabs>
          <w:tab w:val="left" w:pos="302"/>
        </w:tabs>
        <w:autoSpaceDE w:val="0"/>
        <w:autoSpaceDN w:val="0"/>
        <w:adjustRightInd w:val="0"/>
        <w:spacing w:after="0" w:line="240" w:lineRule="auto"/>
        <w:ind w:left="302" w:hanging="30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3.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वजह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पहुँच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127C89" w:rsidP="00500299">
      <w:pPr>
        <w:tabs>
          <w:tab w:val="left" w:pos="302"/>
        </w:tabs>
        <w:autoSpaceDE w:val="0"/>
        <w:autoSpaceDN w:val="0"/>
        <w:adjustRightInd w:val="0"/>
        <w:spacing w:after="0" w:line="240" w:lineRule="auto"/>
        <w:ind w:left="302" w:hanging="30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4.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अपर्याप्त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शैक्षणिकनींव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अपर्याप्त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संसाधनों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प्रदर्शन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मात्रा।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एलएएमपी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मॉडल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बाधाओं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समानांतर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परस्पर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घटकों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1)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में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वृद्धि: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उच्च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प्राथमिक: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बुनियादी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साक्षरता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गणितीय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ज्ञान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ज़ोर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विश्वास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ऊर्जा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संचार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करना।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माध्यमिक: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छात्रों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शैक्षणिक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बाधाओं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9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विषय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लगातार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साधनों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परिपूर्ण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अध्ययन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कौशल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छात्रों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अध्ययन,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परीक्षा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परीक्षा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प्रश्न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क्षमताओं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2)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को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शामिल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करना: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दाखिला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दिलाने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जागरूकता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नज़रिए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बदलना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सशक्त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3)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बुनियादी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उपलब्धता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के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लिए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सहयोग: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दाखिले,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परिवहन,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साधन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सामग्री,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मार्गदर्शन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9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छात्रवृत्ति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बुनियादी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एलएएमपी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संवर्धन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(एलईपी)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सीएफटी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एलईपी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पाठ्यक्रम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साक्षरता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गणितीय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ज्ञान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त्रुटियों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पाठ्यक्रम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छात्रों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अनुरूप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युवा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स्वयंसेवक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एलईपी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एलईपी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निम्नलिखित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विशेषताएं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(1)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पांच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महीने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(300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घंटे)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(2)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डिज़ाइन,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रणनीतियां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सामग्री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(3)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शैक्षणिकपर्यवेक्षण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सीएफटी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8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9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छात्रों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विज्ञान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गणित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अतिरिक्त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(ट्यूटोरियल)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मॉड्यूल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प्रायोगिक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चुने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योग्य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निजी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कक्षाएं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रोजमर्रा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शैक्षणिक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ज़रूरतों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विद्यालय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आसानी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सामंजस्य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स्थापित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फिर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प्रायोगिक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ठोस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परिणामों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उत्साहित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कोहेजन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ट्रस्ट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(सीएफटी)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विस्तार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इच्छुक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प्रवासन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(एलएएमपी)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प्रवासी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रखें,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मज़बूत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बुनियादी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कौशल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विकसित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विद्यालय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माता-पिता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मौसमी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हॉस्टल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एलएएमपी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बुनियादी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साक्षरता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गणित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पाठ्यक्रम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सामंजस्य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सक्षम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एआईएफ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2009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8,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9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(ट्यूटोरियल)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अतिरिक्त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एलएएमपी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सार्वभौमिक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करें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प्रोत्साहन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एलएएमपी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2009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तेज़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उल्लेखनीय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गुणवत्ता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प्रायोगिक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अनुकरणीय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कोहेजन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ट्रस्ट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(सीएफटी)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अमेरिकन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इंडिया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(एआईएफ)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टाटा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केमिकल्स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(टीएसआरडीए)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कामकाज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विस्तार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महत्त्व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गुजरात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कच्छ,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पाटन,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अमरेली,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भावनगर,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सुरेंद्रनगर,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मोरबी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बनासकांठा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पांच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गैर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वर्तमान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एलएएमपी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नौ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439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लगभग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50,000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विस्तार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सराहनीय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विस्तार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उल्लेखनीय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वृद्धि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हासिल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तालिका-1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दृष्टिकोण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प्रदर्शन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संवाद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पैरवी,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बुनियादी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सिद्धांतों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सामूहिक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कामकाज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आधारित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पलायन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जीवन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बदलाव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ab/>
      </w:r>
      <w:r w:rsidR="003A5C3C">
        <w:rPr>
          <w:rFonts w:ascii="Mangal" w:hAnsi="Mangal" w:cs="Mangal"/>
          <w:sz w:val="32"/>
          <w:szCs w:val="32"/>
        </w:rPr>
        <w:t>गुजरात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अपने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अपने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गांवों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शिक्षण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प्रवासन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कार्यक्रम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(एलएएमपी)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जुड़ने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वाले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21,000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अधिक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विद्यार्थियों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को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प्रवास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स्कूल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छोड़ने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समस्या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छुटकारा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मिल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गया।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ये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छात्र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मौसमी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हॉस्टल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रहकर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अपनी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स्कूली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जारी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रख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सकते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हैं।</w:t>
      </w:r>
      <w:r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ab/>
      </w:r>
      <w:r w:rsidR="003A5C3C">
        <w:rPr>
          <w:rFonts w:ascii="Mangal" w:hAnsi="Mangal" w:cs="Mangal"/>
          <w:sz w:val="32"/>
          <w:szCs w:val="32"/>
        </w:rPr>
        <w:t>शिक्षा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महत्व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चर्चा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मूलभूत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परिवर्तन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हुआ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है,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उदासीनता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बजाय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सामूहिक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सोच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काम-काज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ओर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झुकाव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बढ़ा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ab/>
      </w:r>
      <w:r w:rsidR="003A5C3C">
        <w:rPr>
          <w:rFonts w:ascii="Mangal" w:hAnsi="Mangal" w:cs="Mangal"/>
          <w:sz w:val="32"/>
          <w:szCs w:val="32"/>
        </w:rPr>
        <w:t>स्कूल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साथ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व्यवस्थित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समावेशी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तरीके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जुड़ने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आरटीआई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अधिनियम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तहत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गठित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1,050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अधिक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स्कूल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प्रबंधन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समितियों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को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प्रशिक्षित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किया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गया,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जिसके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परिणाम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स्वरूप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स्कूल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विकास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योजना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(एसडीपी)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तैयार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गई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स्थानीय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सरकार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राजनीतिक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नेताओं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साथ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सार्वजनिक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सुनवाई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मदद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गई।</w:t>
      </w:r>
      <w:r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ab/>
      </w:r>
      <w:r w:rsidR="003A5C3C">
        <w:rPr>
          <w:rFonts w:ascii="Mangal" w:hAnsi="Mangal" w:cs="Mangal"/>
          <w:sz w:val="32"/>
          <w:szCs w:val="32"/>
        </w:rPr>
        <w:t>कक्षा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10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बोर्ड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परीक्षा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पास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वाले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छात्रों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को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सम्मानित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बड़े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पैमाने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समुदाय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बैठकें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आयोजित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गई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माध्यमिक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स्कूल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एक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मजबूत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संदेश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प्रसारित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किया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गया।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ab/>
      </w:r>
      <w:r w:rsidR="003A5C3C">
        <w:rPr>
          <w:rFonts w:ascii="Mangal" w:hAnsi="Mangal" w:cs="Mangal"/>
          <w:sz w:val="32"/>
          <w:szCs w:val="32"/>
        </w:rPr>
        <w:t xml:space="preserve">लड़कियों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रोल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मॉडल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बनाना,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जैसे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माध्यमिक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विद्यालय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पूरी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वाली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समुदाय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पहली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लड़की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सुनीता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कोली।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सुनीता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10वीं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बोर्ड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परीक्षा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पास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की,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उससे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प्रेरित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होकर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उस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गांव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15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लड़कियों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10वीं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पास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की।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ab/>
      </w:r>
      <w:r w:rsidR="003A5C3C">
        <w:rPr>
          <w:rFonts w:ascii="Mangal" w:hAnsi="Mangal" w:cs="Mangal"/>
          <w:sz w:val="32"/>
          <w:szCs w:val="32"/>
        </w:rPr>
        <w:t>इस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कार्यक्रम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प्रोत्साहन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साथ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कभी-कभी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छोटी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मदद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अपनी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स्तर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बेहतर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वाले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स्थानीय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एलएएमपी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शिक्षकों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lastRenderedPageBreak/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कर्मचारियों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द्वारा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बताए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अनुसार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निरंतर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संस्कृति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योगदान।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परिणाम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दिखने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परिणाम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स्वरूप,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निगरानी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माहौल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प्रबंधन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सक्षम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फायदे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32"/>
          <w:szCs w:val="32"/>
        </w:rPr>
        <w:tab/>
      </w:r>
      <w:r w:rsidR="003A5C3C">
        <w:rPr>
          <w:rFonts w:ascii="Mangal" w:hAnsi="Mangal" w:cs="Mangal"/>
          <w:sz w:val="32"/>
          <w:szCs w:val="32"/>
        </w:rPr>
        <w:t>कम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कम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10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तक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प्राप्त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स्कूल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प्रवेश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लेने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परीक्षा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पास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करने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बच्चों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प्रेरणा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स्तर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बढ़ावा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20"/>
          <w:szCs w:val="20"/>
        </w:rPr>
        <w:tab/>
      </w:r>
      <w:r w:rsidR="003A5C3C">
        <w:rPr>
          <w:rFonts w:ascii="Mangal" w:hAnsi="Mangal" w:cs="Mangal"/>
          <w:sz w:val="32"/>
          <w:szCs w:val="32"/>
        </w:rPr>
        <w:t>लड़कियों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शैक्षणिकऔर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व्यक्तिगत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लक्ष्यों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महत्वाकांक्षाओं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को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बढ़ाने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आत्मविश्वास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विकास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20"/>
          <w:szCs w:val="20"/>
        </w:rPr>
        <w:tab/>
      </w:r>
      <w:r w:rsidR="003A5C3C">
        <w:rPr>
          <w:rFonts w:ascii="Mangal" w:hAnsi="Mangal" w:cs="Mangal"/>
          <w:sz w:val="32"/>
          <w:szCs w:val="32"/>
        </w:rPr>
        <w:t>समुदाय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में,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विशेष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रुप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लड़कियों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प्रवासियों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बच्चों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प्रति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नजरिए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सकारात्मक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बदलाव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20"/>
          <w:szCs w:val="20"/>
        </w:rPr>
        <w:tab/>
      </w:r>
      <w:r w:rsidR="003A5C3C">
        <w:rPr>
          <w:rFonts w:ascii="Mangal" w:hAnsi="Mangal" w:cs="Mangal"/>
          <w:sz w:val="32"/>
          <w:szCs w:val="32"/>
        </w:rPr>
        <w:t>उच्च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प्राथमिक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और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माध्यमिक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के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क्षेत्र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शिक्षा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की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गुणवत्ता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में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सुधार</w:t>
      </w:r>
    </w:p>
    <w:p w:rsidR="00F8061F" w:rsidRPr="0036414C" w:rsidRDefault="00F8061F" w:rsidP="00500299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20"/>
          <w:szCs w:val="20"/>
        </w:rPr>
        <w:t>•</w:t>
      </w:r>
      <w:r w:rsidRPr="0036414C">
        <w:rPr>
          <w:rFonts w:ascii="Mangal" w:hAnsi="Mangal" w:cs="Mangal"/>
          <w:sz w:val="20"/>
          <w:szCs w:val="20"/>
        </w:rPr>
        <w:tab/>
      </w:r>
      <w:r w:rsidR="003A5C3C">
        <w:rPr>
          <w:rFonts w:ascii="Mangal" w:hAnsi="Mangal" w:cs="Mangal"/>
          <w:sz w:val="32"/>
          <w:szCs w:val="32"/>
        </w:rPr>
        <w:t>माध्यमिक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विद्यालयों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तक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आसान</w:t>
      </w:r>
      <w:r w:rsidRPr="0036414C">
        <w:rPr>
          <w:rFonts w:ascii="Mangal" w:hAnsi="Mangal" w:cs="Mangal"/>
          <w:sz w:val="32"/>
          <w:szCs w:val="32"/>
        </w:rPr>
        <w:t xml:space="preserve"> </w:t>
      </w:r>
      <w:r w:rsidR="00127C89" w:rsidRPr="0036414C">
        <w:rPr>
          <w:rFonts w:ascii="Mangal" w:hAnsi="Mangal" w:cs="Mangal"/>
          <w:sz w:val="32"/>
          <w:szCs w:val="32"/>
        </w:rPr>
        <w:t>पहुँच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का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सशक्तिकरण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और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का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आत्मविश्वास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बढ़ाने,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आत्मसम्मान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पारंपरिक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लिंग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भूमिकाओं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उन्मूलन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इंटरैक्टिव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गतिविधियां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संभावनाओं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देकर,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वैश्विक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जागरूकता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वैश्विक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आदर्श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(रोल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मॉडल)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सामुदायिक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कोहेजन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ट्रस्ट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(सीएफटी)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कोहेजन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फाउंडेशन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ट्रस्ट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(सीएफटी)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एकत्र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सशक्त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पाठ्यक्रम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मार्गदर्शन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साथ-साथ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विमर्श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गतिविधियां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सराहनीय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फिल्म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दिखाना,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पुस्तक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क्लब,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वर्तमान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जागरूकता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(समाचार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देना),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वक्तव्य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(बोलने)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क्षमता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हेतु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कार्यशालाएं,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खेलकूद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कलात्मक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नाटक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संगीत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सामूहिक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प्रस्तुतियां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शिक्षण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नामांकन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बुनियादी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कायोर्ं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सुविधा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समन्वय।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महत्त्वपूर्ण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पीढ़ियों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कुचक्र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(एसएचजी)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आंदोलन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अभिनव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प्रवासी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वंचित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शिक्षितों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पीढ़ी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निरक्षरता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कुचक्र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मामूली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नकद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मोह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नकद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(धन)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एलएएमपी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18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सुनीता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नमक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क्यारियों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मज़दूरी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आठ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बेटी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हूँ।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एलएएमपी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बी.कॉम.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अध्ययन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हूँ,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चार्टर्ड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एकाउंटेंट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हूँ।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यदि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लगभग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शादी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नमक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क्यारियों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मज़दूरी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सौभाग्य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अविवाहित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कॉलेज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शायद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3A5C3C" w:rsidRDefault="003A5C3C" w:rsidP="00500299">
      <w:pPr>
        <w:tabs>
          <w:tab w:val="right" w:pos="6236"/>
          <w:tab w:val="right" w:pos="8419"/>
          <w:tab w:val="right" w:pos="10517"/>
        </w:tabs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color w:val="000000"/>
          <w:sz w:val="32"/>
          <w:szCs w:val="32"/>
        </w:rPr>
      </w:pPr>
    </w:p>
    <w:p w:rsidR="00F8061F" w:rsidRPr="003A5C3C" w:rsidRDefault="00127C89" w:rsidP="00500299">
      <w:pPr>
        <w:tabs>
          <w:tab w:val="right" w:pos="6236"/>
          <w:tab w:val="right" w:pos="8419"/>
          <w:tab w:val="right" w:pos="10517"/>
        </w:tabs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color w:val="000000"/>
          <w:sz w:val="26"/>
          <w:szCs w:val="26"/>
        </w:rPr>
      </w:pP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तालिका-1:</w:t>
      </w:r>
      <w:r w:rsidR="00F8061F" w:rsidRPr="003A5C3C">
        <w:rPr>
          <w:rFonts w:ascii="Mangal" w:hAnsi="Mangal" w:cs="Mangal"/>
          <w:b/>
          <w:bCs/>
          <w:color w:val="000000"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कार्यक्रम</w:t>
      </w:r>
      <w:r w:rsidR="00F8061F" w:rsidRPr="003A5C3C">
        <w:rPr>
          <w:rFonts w:ascii="Mangal" w:hAnsi="Mangal" w:cs="Mangal"/>
          <w:b/>
          <w:bCs/>
          <w:color w:val="000000"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में</w:t>
      </w:r>
      <w:r w:rsidR="00F8061F" w:rsidRPr="003A5C3C">
        <w:rPr>
          <w:rFonts w:ascii="Mangal" w:hAnsi="Mangal" w:cs="Mangal"/>
          <w:b/>
          <w:bCs/>
          <w:color w:val="000000"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शामिल</w:t>
      </w:r>
      <w:r w:rsidR="00F8061F" w:rsidRPr="003A5C3C">
        <w:rPr>
          <w:rFonts w:ascii="Mangal" w:hAnsi="Mangal" w:cs="Mangal"/>
          <w:b/>
          <w:bCs/>
          <w:color w:val="000000"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किए</w:t>
      </w:r>
      <w:r w:rsidR="00F8061F" w:rsidRPr="003A5C3C">
        <w:rPr>
          <w:rFonts w:ascii="Mangal" w:hAnsi="Mangal" w:cs="Mangal"/>
          <w:b/>
          <w:bCs/>
          <w:color w:val="000000"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गये</w:t>
      </w:r>
      <w:r w:rsidR="00F8061F" w:rsidRPr="003A5C3C">
        <w:rPr>
          <w:rFonts w:ascii="Mangal" w:hAnsi="Mangal" w:cs="Mangal"/>
          <w:b/>
          <w:bCs/>
          <w:color w:val="000000"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बच्चों</w:t>
      </w:r>
      <w:r w:rsidR="00F8061F" w:rsidRPr="003A5C3C">
        <w:rPr>
          <w:rFonts w:ascii="Mangal" w:hAnsi="Mangal" w:cs="Mangal"/>
          <w:b/>
          <w:bCs/>
          <w:color w:val="000000"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का</w:t>
      </w:r>
      <w:r w:rsidR="00F8061F" w:rsidRPr="003A5C3C">
        <w:rPr>
          <w:rFonts w:ascii="Mangal" w:hAnsi="Mangal" w:cs="Mangal"/>
          <w:b/>
          <w:bCs/>
          <w:color w:val="000000"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विवरण</w:t>
      </w:r>
      <w:r w:rsidR="00F8061F" w:rsidRPr="003A5C3C">
        <w:rPr>
          <w:rFonts w:ascii="Mangal" w:hAnsi="Mangal" w:cs="Mangal"/>
          <w:b/>
          <w:bCs/>
          <w:color w:val="000000"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(संक्षिप्त</w:t>
      </w:r>
      <w:r w:rsidR="00F8061F" w:rsidRPr="003A5C3C">
        <w:rPr>
          <w:rFonts w:ascii="Mangal" w:hAnsi="Mangal" w:cs="Mangal"/>
          <w:b/>
          <w:bCs/>
          <w:color w:val="000000"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color w:val="000000"/>
          <w:sz w:val="26"/>
          <w:szCs w:val="26"/>
        </w:rPr>
        <w:t>में)</w:t>
      </w:r>
    </w:p>
    <w:p w:rsidR="00F8061F" w:rsidRPr="003A5C3C" w:rsidRDefault="00127C89" w:rsidP="00500299">
      <w:pPr>
        <w:tabs>
          <w:tab w:val="right" w:pos="5130"/>
          <w:tab w:val="right" w:pos="7110"/>
          <w:tab w:val="righ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26"/>
          <w:szCs w:val="26"/>
        </w:rPr>
      </w:pPr>
      <w:r w:rsidRPr="003A5C3C">
        <w:rPr>
          <w:rFonts w:ascii="Mangal" w:hAnsi="Mangal" w:cs="Mangal"/>
          <w:b/>
          <w:bCs/>
          <w:sz w:val="26"/>
          <w:szCs w:val="26"/>
        </w:rPr>
        <w:t>2005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>से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>लेकर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>मार्च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>2015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>तक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ab/>
        <w:t>कुल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>बच्चे</w:t>
      </w:r>
      <w:r w:rsidRPr="003A5C3C">
        <w:rPr>
          <w:rFonts w:ascii="Mangal" w:hAnsi="Mangal" w:cs="Mangal"/>
          <w:b/>
          <w:bCs/>
          <w:sz w:val="26"/>
          <w:szCs w:val="26"/>
        </w:rPr>
        <w:tab/>
        <w:t>लड़के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ab/>
        <w:t>लड़कियां</w:t>
      </w:r>
    </w:p>
    <w:p w:rsidR="00F8061F" w:rsidRPr="003A5C3C" w:rsidRDefault="00127C89" w:rsidP="00500299">
      <w:pPr>
        <w:tabs>
          <w:tab w:val="right" w:pos="5130"/>
          <w:tab w:val="right" w:pos="7110"/>
          <w:tab w:val="righ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26"/>
          <w:szCs w:val="26"/>
        </w:rPr>
      </w:pPr>
      <w:r w:rsidRPr="003A5C3C">
        <w:rPr>
          <w:rFonts w:ascii="Mangal" w:hAnsi="Mangal" w:cs="Mangal"/>
          <w:b/>
          <w:bCs/>
          <w:sz w:val="26"/>
          <w:szCs w:val="26"/>
        </w:rPr>
        <w:t>सीएफटी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>द्वारा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>कवर</w:t>
      </w:r>
      <w:r w:rsidR="00F8061F" w:rsidRPr="003A5C3C">
        <w:rPr>
          <w:rFonts w:ascii="Mangal" w:hAnsi="Mangal" w:cs="Mangal"/>
          <w:b/>
          <w:bCs/>
          <w:sz w:val="26"/>
          <w:szCs w:val="26"/>
        </w:rPr>
        <w:t xml:space="preserve"> </w:t>
      </w:r>
      <w:r w:rsidRPr="003A5C3C">
        <w:rPr>
          <w:rFonts w:ascii="Mangal" w:hAnsi="Mangal" w:cs="Mangal"/>
          <w:b/>
          <w:bCs/>
          <w:sz w:val="26"/>
          <w:szCs w:val="26"/>
        </w:rPr>
        <w:t>बालक</w:t>
      </w:r>
    </w:p>
    <w:p w:rsidR="00F8061F" w:rsidRPr="0036414C" w:rsidRDefault="00127C89" w:rsidP="00500299">
      <w:pPr>
        <w:tabs>
          <w:tab w:val="right" w:pos="5130"/>
          <w:tab w:val="right" w:pos="7110"/>
          <w:tab w:val="righ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छात्रावास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आंकड़े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5890</w:t>
      </w:r>
      <w:r w:rsidRPr="0036414C">
        <w:rPr>
          <w:rFonts w:ascii="Mangal" w:hAnsi="Mangal" w:cs="Mangal"/>
          <w:sz w:val="32"/>
          <w:szCs w:val="32"/>
        </w:rPr>
        <w:tab/>
        <w:t>4177</w:t>
      </w:r>
      <w:r w:rsidRPr="0036414C">
        <w:rPr>
          <w:rFonts w:ascii="Mangal" w:hAnsi="Mangal" w:cs="Mangal"/>
          <w:sz w:val="32"/>
          <w:szCs w:val="32"/>
        </w:rPr>
        <w:tab/>
        <w:t>1713</w:t>
      </w:r>
    </w:p>
    <w:p w:rsidR="00F8061F" w:rsidRPr="0036414C" w:rsidRDefault="00127C89" w:rsidP="00500299">
      <w:pPr>
        <w:tabs>
          <w:tab w:val="right" w:pos="5130"/>
          <w:tab w:val="right" w:pos="7110"/>
          <w:tab w:val="righ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क्षेत्रीय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Pr="0036414C">
        <w:rPr>
          <w:rFonts w:ascii="Mangal" w:hAnsi="Mangal" w:cs="Mangal"/>
          <w:sz w:val="32"/>
          <w:szCs w:val="32"/>
        </w:rPr>
        <w:tab/>
        <w:t>2865</w:t>
      </w:r>
      <w:r w:rsidRPr="0036414C">
        <w:rPr>
          <w:rFonts w:ascii="Mangal" w:hAnsi="Mangal" w:cs="Mangal"/>
          <w:sz w:val="32"/>
          <w:szCs w:val="32"/>
        </w:rPr>
        <w:tab/>
        <w:t>1657</w:t>
      </w:r>
      <w:r w:rsidRPr="0036414C">
        <w:rPr>
          <w:rFonts w:ascii="Mangal" w:hAnsi="Mangal" w:cs="Mangal"/>
          <w:sz w:val="32"/>
          <w:szCs w:val="32"/>
        </w:rPr>
        <w:tab/>
        <w:t>1208</w:t>
      </w:r>
    </w:p>
    <w:p w:rsidR="00F8061F" w:rsidRPr="0036414C" w:rsidRDefault="00127C89" w:rsidP="00500299">
      <w:pPr>
        <w:tabs>
          <w:tab w:val="right" w:pos="5130"/>
          <w:tab w:val="right" w:pos="7110"/>
          <w:tab w:val="righ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एलईपी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5</w:t>
      </w:r>
      <w:r w:rsidRPr="0036414C">
        <w:rPr>
          <w:rFonts w:ascii="Mangal" w:hAnsi="Mangal" w:cs="Mangal"/>
          <w:sz w:val="32"/>
          <w:szCs w:val="32"/>
        </w:rPr>
        <w:tab/>
        <w:t>4733</w:t>
      </w:r>
      <w:r w:rsidRPr="0036414C">
        <w:rPr>
          <w:rFonts w:ascii="Mangal" w:hAnsi="Mangal" w:cs="Mangal"/>
          <w:sz w:val="32"/>
          <w:szCs w:val="32"/>
        </w:rPr>
        <w:tab/>
        <w:t>2773</w:t>
      </w:r>
      <w:r w:rsidRPr="0036414C">
        <w:rPr>
          <w:rFonts w:ascii="Mangal" w:hAnsi="Mangal" w:cs="Mangal"/>
          <w:sz w:val="32"/>
          <w:szCs w:val="32"/>
        </w:rPr>
        <w:tab/>
        <w:t>1960</w:t>
      </w:r>
    </w:p>
    <w:p w:rsidR="00F8061F" w:rsidRPr="0036414C" w:rsidRDefault="00127C89" w:rsidP="00500299">
      <w:pPr>
        <w:tabs>
          <w:tab w:val="right" w:pos="5130"/>
          <w:tab w:val="right" w:pos="7110"/>
          <w:tab w:val="righ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सहायक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7,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8</w:t>
      </w:r>
      <w:r w:rsidRPr="0036414C">
        <w:rPr>
          <w:rFonts w:ascii="Mangal" w:hAnsi="Mangal" w:cs="Mangal"/>
          <w:sz w:val="32"/>
          <w:szCs w:val="32"/>
        </w:rPr>
        <w:tab/>
        <w:t>1974</w:t>
      </w:r>
      <w:r w:rsidRPr="0036414C">
        <w:rPr>
          <w:rFonts w:ascii="Mangal" w:hAnsi="Mangal" w:cs="Mangal"/>
          <w:sz w:val="32"/>
          <w:szCs w:val="32"/>
        </w:rPr>
        <w:tab/>
        <w:t>1179</w:t>
      </w:r>
      <w:r w:rsidRPr="0036414C">
        <w:rPr>
          <w:rFonts w:ascii="Mangal" w:hAnsi="Mangal" w:cs="Mangal"/>
          <w:sz w:val="32"/>
          <w:szCs w:val="32"/>
        </w:rPr>
        <w:tab/>
        <w:t>795</w:t>
      </w:r>
    </w:p>
    <w:p w:rsidR="00F8061F" w:rsidRPr="0036414C" w:rsidRDefault="00127C89" w:rsidP="00500299">
      <w:pPr>
        <w:tabs>
          <w:tab w:val="right" w:pos="5130"/>
          <w:tab w:val="right" w:pos="7110"/>
          <w:tab w:val="righ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सहायक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9,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</w:t>
      </w:r>
      <w:r w:rsidRPr="0036414C">
        <w:rPr>
          <w:rFonts w:ascii="Mangal" w:hAnsi="Mangal" w:cs="Mangal"/>
          <w:sz w:val="32"/>
          <w:szCs w:val="32"/>
        </w:rPr>
        <w:tab/>
        <w:t>512</w:t>
      </w:r>
      <w:r w:rsidRPr="0036414C">
        <w:rPr>
          <w:rFonts w:ascii="Mangal" w:hAnsi="Mangal" w:cs="Mangal"/>
          <w:sz w:val="32"/>
          <w:szCs w:val="32"/>
        </w:rPr>
        <w:tab/>
        <w:t>326</w:t>
      </w:r>
      <w:r w:rsidRPr="0036414C">
        <w:rPr>
          <w:rFonts w:ascii="Mangal" w:hAnsi="Mangal" w:cs="Mangal"/>
          <w:sz w:val="32"/>
          <w:szCs w:val="32"/>
        </w:rPr>
        <w:tab/>
        <w:t>186</w:t>
      </w:r>
    </w:p>
    <w:p w:rsidR="00F8061F" w:rsidRPr="0036414C" w:rsidRDefault="00127C89" w:rsidP="00500299">
      <w:pPr>
        <w:tabs>
          <w:tab w:val="right" w:pos="5130"/>
          <w:tab w:val="right" w:pos="7110"/>
          <w:tab w:val="righ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एलईपी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7,8</w:t>
      </w:r>
      <w:r w:rsidRPr="0036414C">
        <w:rPr>
          <w:rFonts w:ascii="Mangal" w:hAnsi="Mangal" w:cs="Mangal"/>
          <w:sz w:val="32"/>
          <w:szCs w:val="32"/>
        </w:rPr>
        <w:tab/>
        <w:t>1277</w:t>
      </w:r>
      <w:r w:rsidRPr="0036414C">
        <w:rPr>
          <w:rFonts w:ascii="Mangal" w:hAnsi="Mangal" w:cs="Mangal"/>
          <w:sz w:val="32"/>
          <w:szCs w:val="32"/>
        </w:rPr>
        <w:tab/>
        <w:t>753</w:t>
      </w:r>
      <w:r w:rsidRPr="0036414C">
        <w:rPr>
          <w:rFonts w:ascii="Mangal" w:hAnsi="Mangal" w:cs="Mangal"/>
          <w:sz w:val="32"/>
          <w:szCs w:val="32"/>
        </w:rPr>
        <w:tab/>
        <w:t>524</w:t>
      </w:r>
    </w:p>
    <w:p w:rsidR="00F8061F" w:rsidRPr="0036414C" w:rsidRDefault="00127C89" w:rsidP="00500299">
      <w:pPr>
        <w:tabs>
          <w:tab w:val="right" w:pos="5130"/>
          <w:tab w:val="right" w:pos="7110"/>
          <w:tab w:val="righ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एलईपी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कक्षा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9,10</w:t>
      </w:r>
      <w:r w:rsidRPr="0036414C">
        <w:rPr>
          <w:rFonts w:ascii="Mangal" w:hAnsi="Mangal" w:cs="Mangal"/>
          <w:sz w:val="32"/>
          <w:szCs w:val="32"/>
        </w:rPr>
        <w:tab/>
        <w:t>374</w:t>
      </w:r>
      <w:r w:rsidRPr="0036414C">
        <w:rPr>
          <w:rFonts w:ascii="Mangal" w:hAnsi="Mangal" w:cs="Mangal"/>
          <w:sz w:val="32"/>
          <w:szCs w:val="32"/>
        </w:rPr>
        <w:tab/>
        <w:t>257</w:t>
      </w:r>
      <w:r w:rsidRPr="0036414C">
        <w:rPr>
          <w:rFonts w:ascii="Mangal" w:hAnsi="Mangal" w:cs="Mangal"/>
          <w:sz w:val="32"/>
          <w:szCs w:val="32"/>
        </w:rPr>
        <w:tab/>
        <w:t>117</w:t>
      </w:r>
    </w:p>
    <w:p w:rsidR="00F8061F" w:rsidRPr="0036414C" w:rsidRDefault="00127C89" w:rsidP="00500299">
      <w:pPr>
        <w:tabs>
          <w:tab w:val="right" w:pos="5130"/>
          <w:tab w:val="right" w:pos="7110"/>
          <w:tab w:val="righ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sz w:val="68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कुल</w:t>
      </w:r>
      <w:r w:rsidRPr="0036414C">
        <w:rPr>
          <w:rFonts w:ascii="Mangal" w:hAnsi="Mangal" w:cs="Mangal"/>
          <w:b/>
          <w:bCs/>
          <w:sz w:val="32"/>
          <w:szCs w:val="32"/>
        </w:rPr>
        <w:tab/>
        <w:t>17625</w:t>
      </w:r>
      <w:r w:rsidRPr="0036414C">
        <w:rPr>
          <w:rFonts w:ascii="Mangal" w:hAnsi="Mangal" w:cs="Mangal"/>
          <w:b/>
          <w:bCs/>
          <w:sz w:val="32"/>
          <w:szCs w:val="32"/>
        </w:rPr>
        <w:tab/>
        <w:t>11122</w:t>
      </w:r>
      <w:r w:rsidRPr="0036414C">
        <w:rPr>
          <w:rFonts w:ascii="Mangal" w:hAnsi="Mangal" w:cs="Mangal"/>
          <w:b/>
          <w:bCs/>
          <w:sz w:val="32"/>
          <w:szCs w:val="32"/>
        </w:rPr>
        <w:tab/>
        <w:t>6503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68"/>
          <w:szCs w:val="68"/>
        </w:rPr>
      </w:pPr>
      <w:r w:rsidRPr="0036414C">
        <w:rPr>
          <w:rFonts w:ascii="Mangal" w:hAnsi="Mangal" w:cs="Mangal"/>
          <w:color w:val="000000"/>
          <w:sz w:val="68"/>
          <w:szCs w:val="68"/>
        </w:rPr>
        <w:lastRenderedPageBreak/>
        <w:t>क्या</w:t>
      </w:r>
      <w:r w:rsidR="00F8061F" w:rsidRPr="0036414C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/>
          <w:sz w:val="68"/>
          <w:szCs w:val="68"/>
        </w:rPr>
        <w:t>आर.टी.आई.</w:t>
      </w:r>
      <w:r w:rsidR="00F8061F" w:rsidRPr="0036414C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/>
          <w:sz w:val="68"/>
          <w:szCs w:val="68"/>
        </w:rPr>
        <w:t>के</w:t>
      </w:r>
      <w:r w:rsidR="00F8061F" w:rsidRPr="0036414C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/>
          <w:sz w:val="68"/>
          <w:szCs w:val="68"/>
        </w:rPr>
        <w:t>आवेदन</w:t>
      </w:r>
      <w:r w:rsidR="00F8061F" w:rsidRPr="0036414C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/>
          <w:sz w:val="68"/>
          <w:szCs w:val="68"/>
        </w:rPr>
        <w:t>में</w:t>
      </w:r>
      <w:r w:rsidR="00F8061F" w:rsidRPr="0036414C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/>
          <w:sz w:val="68"/>
          <w:szCs w:val="68"/>
        </w:rPr>
        <w:t>पहचान</w:t>
      </w:r>
      <w:r w:rsidR="00F8061F" w:rsidRPr="0036414C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/>
          <w:sz w:val="68"/>
          <w:szCs w:val="68"/>
        </w:rPr>
        <w:t>का</w:t>
      </w:r>
      <w:r w:rsidR="00F8061F" w:rsidRPr="0036414C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/>
          <w:sz w:val="68"/>
          <w:szCs w:val="68"/>
        </w:rPr>
        <w:t>सबूत</w:t>
      </w:r>
      <w:r w:rsidR="00F8061F" w:rsidRPr="0036414C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/>
          <w:sz w:val="68"/>
          <w:szCs w:val="68"/>
        </w:rPr>
        <w:t>आवश्यक</w:t>
      </w:r>
      <w:r w:rsidR="00F8061F" w:rsidRPr="0036414C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36414C">
        <w:rPr>
          <w:rFonts w:ascii="Mangal" w:hAnsi="Mangal" w:cs="Mangal"/>
          <w:color w:val="000000"/>
          <w:sz w:val="68"/>
          <w:szCs w:val="68"/>
        </w:rPr>
        <w:t>है?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तक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पहुंच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कार्यक्रम,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कॉमनवैल्थ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मानव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अधिकार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पहल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(सीएचआरआई)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समन्वयक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वेंकटेश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लेख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हेतु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2012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त्रुटियों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तर्क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बाध्यकारी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पाठक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आसानी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लेख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अभिव्यक्ति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तर्क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हानि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पहुंचाए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लेख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यहाँ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संक्षिप्त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प्राप्त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अनुसार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अधिकार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अधिनियम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2005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(आरटीआई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एक्ट)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तहत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स्थापित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आयोग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कई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कार्यालय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असंतुष्ट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नागरिकों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दायर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अपील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तथा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शिकायतों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स्वीकार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किए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बिना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आधार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वापस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लौटा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अपीलार्थी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शिकायतकर्मी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सबूत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अभाव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अपील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तथा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शिकायतों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स्वीकार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नहीं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जाएगा।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जाहिर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तौर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कार्रवाई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उच्च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2012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फैसले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मद्देनजर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लेख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उद्देश्य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फैसले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त्रुटियों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ओर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सादर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ध्यान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आकर्षित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lastRenderedPageBreak/>
        <w:t>करना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तर्क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छोड़कर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किसी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भी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आयोग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बाध्यकारी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नहीं</w:t>
      </w:r>
      <w:r w:rsidR="00F8061F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हेतु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आवश्यकता?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संसद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पारित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ज्यादातर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ओडिशा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आंदोलनकर्मियों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निरंतर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उग्र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विरोध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बावजूद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दायर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बदलाव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समर्थक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प्रावधान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प्रावधान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हटाने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सीएचआरआई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सिफारिश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भेजी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अधिसूचित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साबित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होगी।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जहां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मानवाधिकार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ज़ोर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(सीआईसी)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यदि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संदेह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ज़ोर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देंगे।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(सीआईसी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विपरीत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मुझे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पाठकों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विपरीत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मुझे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हैं।)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बीपीएल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स्वप्रमाणीकरण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सम्भव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हालांकि,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केवल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अपवाद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रेखा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नीचे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(बीपीएल)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फीस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माफी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केवल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परिस्थिति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बीपीएल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साबित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सत्यापित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अभीकरण,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सत्यापन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विश्वास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प्रधानमंत्री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16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अक्टूबर,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2015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सीआईसी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वार्षिक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सम्मेलन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उद्घाटन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स्पष्ट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भरोसा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प्रमाणित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प्रतियां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(सेल्फ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अटेस्टेड)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स्वीकार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सत्यापन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अंतिम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जाएगा।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इससे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2013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संप्रग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शासन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निवारण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सत्यापन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(ऑफिस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मेंमोरेन्डम)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केन्द्र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मंत्रालयों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जम्मू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कश्मीर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शासित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प्रदेशों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सचिवों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भेजी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चूंकि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अभिकरण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नमित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शर्मा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उच्चतम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व्याख्या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डीएआरपीजी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ज्ञापन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होगा।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अपवाद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राजस्थान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जयपुर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विश्वविद्यालय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राजस्थान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राजस्थान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बनायी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गलत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वेबसाइट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अद्यतन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लंबित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दुरुपयोग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केवल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घटना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मौजूद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सुविधा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नष्ट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इसलिए,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परेशानी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बल्कि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में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आवेदक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की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पहचान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साबित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करना</w:t>
      </w:r>
      <w:r w:rsidR="00F8061F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हाल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ईमेल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सीआईसी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जांच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(टिक)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निशान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यदि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सीआईसी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जांच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कॉलम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मूल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जरुरी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जांच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नमूने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नवम्बर,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2012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नमूने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दिखाती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सीआईसी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स्टेटस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वर्तमान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लंबित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(बाकी)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अतीत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सीआईसी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कागजातों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वापस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हालांकि,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2012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गहन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विश्लेषण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फल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व्यापारी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आयुक्त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दायर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सिविल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याचिकाकर्मी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तीसरे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दायर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(यूनियन)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यूनियन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(1)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(एसपीआईओ)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कृषि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विपणन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बोर्ड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(पीएसएएमबी)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निम्न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विषयों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2009-10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1अप्रेल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वल्लाह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वेजिटेबल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मार्केट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कितने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लाइसेंस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जांच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फर्म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कंपनी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आर.डी.एफ.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बकाया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फीस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वसूली,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दंड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वसूली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राशि,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ऋण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गणना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रिकॉर्ड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</w:p>
    <w:p w:rsidR="00F8061F" w:rsidRPr="0036414C" w:rsidRDefault="00F8061F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(2)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याचिकाकर्ता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पीआईओ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फैसला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पीएसएएमबी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प्रथम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प्राधिकरण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(एफएए)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समक्ष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याचिका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दायर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एफएए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याचिका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स्वीकार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उन्होंने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एसपीआईओ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फैसला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याचिकाकर्तार्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ताकीद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की।</w:t>
      </w:r>
    </w:p>
    <w:p w:rsidR="00F8061F" w:rsidRPr="0036414C" w:rsidRDefault="00F8061F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(3)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एसपीआईओ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कार्यवाही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अत्यधिक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18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फैसला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तीसरे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(4)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याचिकाकर्ता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रिट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याचिका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दायर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चुनौती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निपटारा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याचिकाकर्ता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कदम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गलत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रद्द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अदालत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प्रथम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कार्यवाही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एफएए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समक्ष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लंबित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</w:p>
    <w:p w:rsidR="00F8061F" w:rsidRPr="0036414C" w:rsidRDefault="00F8061F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(5)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अदालत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23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निम्नलिखित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दिए:</w:t>
      </w:r>
    </w:p>
    <w:p w:rsidR="00F8061F" w:rsidRPr="0036414C" w:rsidRDefault="00127C89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ab/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शिकायतों,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प्रथम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प्राधिकरण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कार्यवाही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अदालत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सकेगा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केवल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योग्य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दायर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सकेंगे।</w:t>
      </w:r>
    </w:p>
    <w:p w:rsidR="00F8061F" w:rsidRPr="0036414C" w:rsidRDefault="00F8061F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tabs>
          <w:tab w:val="left" w:pos="539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(6)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अदालत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रजिस्ट्रार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(रजिस्ट्री)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प्रतिलिपि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प्रतिवादी,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आयुक्त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भेजने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आयुक्त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समक्ष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दायर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जांच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(कॉलम)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प्रेरणा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फैसले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सीआईसी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पालना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है?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माननीय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सम्मान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बावजूद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अनुपालन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संदर्भ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अदालत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निष्कषोर्ं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अधिसूचनाओं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न्यायपूर्ण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स्वीकार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मुश्किल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अदालत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विनम्रता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है: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tabs>
          <w:tab w:val="left" w:pos="363"/>
        </w:tabs>
        <w:autoSpaceDE w:val="0"/>
        <w:autoSpaceDN w:val="0"/>
        <w:adjustRightInd w:val="0"/>
        <w:spacing w:after="0" w:line="240" w:lineRule="auto"/>
        <w:ind w:left="363" w:hanging="363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1.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उपयुक्त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स्पष्ट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पीएसएएमबी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स्वत: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(1)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(ख)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उपखंड</w:t>
      </w:r>
      <w:r w:rsidR="00F8061F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(ध्त्त्त्)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(न्त्त्त्)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खुलासा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(1)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(ग)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(घ)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खुलासा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127C89" w:rsidP="00500299">
      <w:pPr>
        <w:tabs>
          <w:tab w:val="left" w:pos="363"/>
        </w:tabs>
        <w:autoSpaceDE w:val="0"/>
        <w:autoSpaceDN w:val="0"/>
        <w:adjustRightInd w:val="0"/>
        <w:spacing w:after="0" w:line="240" w:lineRule="auto"/>
        <w:ind w:left="363" w:hanging="363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2.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फैसले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आश्चर्यजनक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आवेदनों,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तथ्यों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कार्यवाही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विशिष्ट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उल्लेख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अदालत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मैं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विनम्रता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पूर्वक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हूँ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विषयक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अनुशासन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संवैधानिक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अदालतों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विमर्श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तर्क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कार्यवाही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तर्क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F8061F" w:rsidRPr="0036414C" w:rsidRDefault="00F8061F" w:rsidP="00500299">
      <w:pPr>
        <w:tabs>
          <w:tab w:val="left" w:pos="363"/>
        </w:tabs>
        <w:autoSpaceDE w:val="0"/>
        <w:autoSpaceDN w:val="0"/>
        <w:adjustRightInd w:val="0"/>
        <w:spacing w:after="0" w:line="240" w:lineRule="auto"/>
        <w:ind w:left="363" w:hanging="363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tabs>
          <w:tab w:val="left" w:pos="363"/>
        </w:tabs>
        <w:autoSpaceDE w:val="0"/>
        <w:autoSpaceDN w:val="0"/>
        <w:adjustRightInd w:val="0"/>
        <w:spacing w:after="0" w:line="240" w:lineRule="auto"/>
        <w:ind w:left="363" w:hanging="363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3.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फैसले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आयुक्त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भेजे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हैरान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आयुक्त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पंजाब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हरियाणा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उच्च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न्यायालय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फैसला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सुनाया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पक्षकार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सिद्धांत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बंदी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प्रत्यक्षीकरण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रिट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याचिका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अपवाद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सिवाय,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पक्षकारों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वांछित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व्यवहार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पाठकों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(ओडिशा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छोड़कर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अन्यत्र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दायर)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अभाव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लौटाया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पाठकों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अनुरोध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मुझे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भेज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नौकरशाही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प्रक्रियाओं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आरटीआई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समर्थकों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विरोध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विवादों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समाधान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वकालत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 xml:space="preserve"> 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गुजरात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सुश्री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पंक्ति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जोग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लिखती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गुजरात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बावजूद,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2010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फैसले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इच्छुक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व्यक्तियों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बयान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लाखों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नागरिकों,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रुप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एनटीडीएनटी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मतदाता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पत्र,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साबित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पोरबंदर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पीआईओ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नागरिकता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उन्होंने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मांगा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बिरले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24"/>
          <w:szCs w:val="24"/>
        </w:rPr>
      </w:pPr>
      <w:r w:rsidRPr="0036414C">
        <w:rPr>
          <w:rFonts w:ascii="Mangal" w:hAnsi="Mangal" w:cs="Mangal"/>
          <w:sz w:val="32"/>
          <w:szCs w:val="32"/>
        </w:rPr>
        <w:t>अधिक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करें: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वेंकटेश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नायक,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समन्वयक,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एक्सेस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टू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इन्फॉर्मेशन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प्रोग्राम,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कॉमनवैल्थ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ह्यूमन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राइट्स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इनिशिएटिव,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नई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दिल्ली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ईमेल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="003A5C3C">
        <w:rPr>
          <w:rFonts w:ascii="Times New Roman" w:hAnsi="Mangal" w:cs="Times New Roman"/>
          <w:sz w:val="24"/>
          <w:szCs w:val="24"/>
        </w:rPr>
        <w:t>nayak.vankesh@gmail.com</w:t>
      </w:r>
      <w:r w:rsidR="00F8061F" w:rsidRPr="0036414C">
        <w:rPr>
          <w:rFonts w:ascii="Mangal" w:hAnsi="Mangal" w:cs="Mangal"/>
          <w:sz w:val="24"/>
          <w:szCs w:val="24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वेबसाइट</w:t>
      </w:r>
      <w:r w:rsidR="00F8061F" w:rsidRPr="0036414C">
        <w:rPr>
          <w:rFonts w:ascii="Mangal" w:hAnsi="Mangal" w:cs="Mangal"/>
          <w:sz w:val="32"/>
          <w:szCs w:val="32"/>
        </w:rPr>
        <w:t xml:space="preserve"> </w:t>
      </w:r>
      <w:r w:rsidR="00F8061F" w:rsidRPr="0036414C">
        <w:rPr>
          <w:rFonts w:ascii="Mangal" w:hAnsi="Mangal" w:cs="Mangal"/>
          <w:sz w:val="24"/>
          <w:szCs w:val="24"/>
        </w:rPr>
        <w:t xml:space="preserve"> </w:t>
      </w:r>
      <w:r w:rsidR="003A5C3C">
        <w:rPr>
          <w:rFonts w:ascii="Times New Roman" w:hAnsi="Mangal" w:cs="Times New Roman"/>
          <w:sz w:val="24"/>
          <w:szCs w:val="24"/>
        </w:rPr>
        <w:t>http://sartain.org</w:t>
      </w:r>
    </w:p>
    <w:p w:rsidR="00F83D35" w:rsidRPr="0036414C" w:rsidRDefault="00F83D35" w:rsidP="00500299">
      <w:pPr>
        <w:spacing w:after="0" w:line="240" w:lineRule="auto"/>
        <w:rPr>
          <w:rFonts w:ascii="Mangal" w:hAnsi="Mangal" w:cs="Mangal"/>
          <w:sz w:val="24"/>
          <w:szCs w:val="24"/>
        </w:rPr>
      </w:pPr>
      <w:r w:rsidRPr="0036414C">
        <w:rPr>
          <w:rFonts w:ascii="Mangal" w:hAnsi="Mangal" w:cs="Mangal"/>
          <w:sz w:val="24"/>
          <w:szCs w:val="24"/>
        </w:rPr>
        <w:br w:type="page"/>
      </w:r>
    </w:p>
    <w:p w:rsidR="00F83D35" w:rsidRPr="0036414C" w:rsidRDefault="00127C89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64"/>
          <w:szCs w:val="64"/>
        </w:rPr>
      </w:pPr>
      <w:r w:rsidRPr="0036414C">
        <w:rPr>
          <w:rFonts w:ascii="Mangal" w:hAnsi="Mangal" w:cs="Mangal"/>
          <w:sz w:val="68"/>
          <w:szCs w:val="68"/>
        </w:rPr>
        <w:lastRenderedPageBreak/>
        <w:t>सूचना</w:t>
      </w:r>
      <w:r w:rsidR="00F83D35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स्वाभिमान</w:t>
      </w:r>
      <w:r w:rsidR="00F83D35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यात्रा</w:t>
      </w:r>
    </w:p>
    <w:p w:rsidR="00F8061F" w:rsidRPr="0036414C" w:rsidRDefault="00127C89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6"/>
          <w:szCs w:val="36"/>
        </w:rPr>
      </w:pPr>
      <w:r w:rsidRPr="0036414C">
        <w:rPr>
          <w:rFonts w:ascii="Mangal" w:hAnsi="Mangal" w:cs="Mangal"/>
          <w:b/>
          <w:bCs/>
          <w:sz w:val="36"/>
          <w:szCs w:val="36"/>
        </w:rPr>
        <w:t>सार्वजनिक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कार्यक्रमों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और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अधिकारों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से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संबंधित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जानकारी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तक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गौरवशाली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पहुँच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के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लिए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अभियान,</w:t>
      </w:r>
      <w:r w:rsidR="00650DC4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बाड़मेर,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राजस्थान,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16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मार्च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-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3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अप्रैल,</w:t>
      </w:r>
      <w:r w:rsidR="00F83D35" w:rsidRPr="0036414C">
        <w:rPr>
          <w:rFonts w:ascii="Mangal" w:hAnsi="Mangal" w:cs="Mangal"/>
          <w:b/>
          <w:bCs/>
          <w:sz w:val="36"/>
          <w:szCs w:val="36"/>
        </w:rPr>
        <w:t xml:space="preserve"> </w:t>
      </w:r>
      <w:r w:rsidRPr="0036414C">
        <w:rPr>
          <w:rFonts w:ascii="Mangal" w:hAnsi="Mangal" w:cs="Mangal"/>
          <w:b/>
          <w:bCs/>
          <w:sz w:val="36"/>
          <w:szCs w:val="36"/>
        </w:rPr>
        <w:t>2015</w:t>
      </w:r>
    </w:p>
    <w:p w:rsidR="00F8061F" w:rsidRPr="0036414C" w:rsidRDefault="00F8061F" w:rsidP="0050029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लेख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'उन्नति'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राजस्थान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कार्यक्रम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कार्यालय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सी.ओ.ओ.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स्वप्नी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स्वप्नी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आईपीपीई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मंत्रालय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मान्यता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राजस्थान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'उन्नति',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राजस्थान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जोधपुर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बालेसर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सीएफटी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संचालित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मध्याह्न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भोजन,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नि:शुल्क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पुस्तकें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वर्दी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प्रदान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करना,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छात्रवृत्ति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प्रदान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करना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आदि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सहित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प्राथमिक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शिक्षा,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स्वास्थ्य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देखभाल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संबंधित,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गर्भवती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स्तनपान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करवाने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वाली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माताओं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संबंधित,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बुजुर्गों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विकलांग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व्यक्तियों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पेंशन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अन्य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समस्याओं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विषय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कार्यक्रम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योजनाएं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गरीब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परिवारों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अस्तित्व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बनाए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रखने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मजबूत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महत्वपूर्ण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योगदान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देती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हैं।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यदि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गरीब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परिवारों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लाभ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आसानी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जरूरत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समय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मिलेे,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तो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बेहतर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उपयोग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सकते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आर्थिक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रूप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सुरक्षित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गौरवशाली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जीवन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व्यतीत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सकते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हैं।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हालांकि,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कई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गरीब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जरूरतमंद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परिवारों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पास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सही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lastRenderedPageBreak/>
        <w:t>नहीं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होने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आवेदन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प्रक्रिया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बहुत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जटिल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समय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लेने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वाली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होने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सार्वजनिक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लाभ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नहीं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पाते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हैं।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650DC4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कार्यक्रम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जरुरतमंद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शोषण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बिचौलियों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महंगी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बाजार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लोकतांत्रिक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शासन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शायद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शक्तिशाली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हथियार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यदि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स्वाभिमान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(अधिकारों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गौरव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शुरूआत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यूरोपीय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संघ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'उन्नति'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16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अप्रैल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2015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राजस्थान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कल्याणपुर,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पाटोदी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सिणधरी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30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72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ढाणियों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स्वाभिमान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उदेश्य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लोकप्रिय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दृश्य,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श्रव्य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दृश्य-श्रव्य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प्रारूप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उपेक्षित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समाधान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स्वतंत्र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प्रदाताओं,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काज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6421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(महिलाएं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-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2557,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पुरुष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3221,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विकलांग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30)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188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90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नेताओं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की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तैयारी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चरण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 </w:t>
      </w:r>
      <w:r w:rsidRPr="0036414C">
        <w:rPr>
          <w:rFonts w:ascii="Mangal" w:hAnsi="Mangal" w:cs="Mangal"/>
          <w:b/>
          <w:bCs/>
          <w:sz w:val="32"/>
          <w:szCs w:val="32"/>
        </w:rPr>
        <w:t>1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-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आयोजन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समय-सीमा,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रूपरेखा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नेताओं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विचार-विमर्श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अनुकूल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मौसम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आदर्श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टीम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क्षमता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विभाजित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लगातार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पांच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दिनों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गांव-गांव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शुरूआत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एकीकरण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शनिवार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रविवार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गयी.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रुकने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रोज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गांवों/ढाणियों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मुख्यालय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रूपरेखा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ढाणी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सामुदायिक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'सूचना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कुटीर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(बूथ)'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बातचीत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रूपरेखा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bCs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समय</w:t>
      </w:r>
      <w:r w:rsidRPr="0036414C">
        <w:rPr>
          <w:rFonts w:ascii="Mangal" w:hAnsi="Mangal" w:cs="Mangal"/>
          <w:b/>
          <w:bCs/>
          <w:sz w:val="32"/>
          <w:szCs w:val="32"/>
        </w:rPr>
        <w:tab/>
        <w:t>गतिविधि</w:t>
      </w:r>
    </w:p>
    <w:p w:rsidR="00650DC4" w:rsidRPr="0036414C" w:rsidRDefault="00127C89" w:rsidP="0050029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सवेरे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8-10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Pr="0036414C">
        <w:rPr>
          <w:rFonts w:ascii="Mangal" w:hAnsi="Mangal" w:cs="Mangal"/>
          <w:sz w:val="32"/>
          <w:szCs w:val="32"/>
        </w:rPr>
        <w:tab/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</w:r>
      <w:r w:rsidRPr="0036414C">
        <w:rPr>
          <w:rFonts w:ascii="Mangal" w:hAnsi="Mangal" w:cs="Mangal"/>
          <w:sz w:val="32"/>
          <w:szCs w:val="32"/>
        </w:rPr>
        <w:tab/>
      </w:r>
      <w:r w:rsidRPr="0036414C">
        <w:rPr>
          <w:rFonts w:ascii="Mangal" w:hAnsi="Mangal" w:cs="Mangal"/>
          <w:sz w:val="32"/>
          <w:szCs w:val="32"/>
        </w:rPr>
        <w:tab/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ढाणी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</w:p>
    <w:p w:rsidR="00650DC4" w:rsidRPr="0036414C" w:rsidRDefault="00127C89" w:rsidP="0050029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सवेरे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10-11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तय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="00650DC4" w:rsidRPr="0036414C">
        <w:rPr>
          <w:rFonts w:ascii="Mangal" w:hAnsi="Mangal" w:cs="Mangal"/>
          <w:sz w:val="32"/>
          <w:szCs w:val="32"/>
        </w:rPr>
        <w:br/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जवाब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</w:p>
    <w:p w:rsidR="00650DC4" w:rsidRPr="0036414C" w:rsidRDefault="00127C89" w:rsidP="0050029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सवेरे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11-12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Pr="0036414C">
        <w:rPr>
          <w:rFonts w:ascii="Mangal" w:hAnsi="Mangal" w:cs="Mangal"/>
          <w:sz w:val="32"/>
          <w:szCs w:val="32"/>
        </w:rPr>
        <w:tab/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कुटीर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बातचीत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आगे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कार्रवाई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सवालों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नोट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</w:p>
    <w:p w:rsidR="00650DC4" w:rsidRPr="0036414C" w:rsidRDefault="00127C89" w:rsidP="0050029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दोपहर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12-2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ढाणी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(भोजन)</w:t>
      </w:r>
    </w:p>
    <w:p w:rsidR="00650DC4" w:rsidRPr="0036414C" w:rsidRDefault="00127C89" w:rsidP="0050029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दोपहर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2-3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Pr="0036414C">
        <w:rPr>
          <w:rFonts w:ascii="Mangal" w:hAnsi="Mangal" w:cs="Mangal"/>
          <w:sz w:val="32"/>
          <w:szCs w:val="32"/>
        </w:rPr>
        <w:tab/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</w:p>
    <w:p w:rsidR="00650DC4" w:rsidRPr="0036414C" w:rsidRDefault="00127C89" w:rsidP="0050029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दोपहर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3-4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Pr="0036414C">
        <w:rPr>
          <w:rFonts w:ascii="Mangal" w:hAnsi="Mangal" w:cs="Mangal"/>
          <w:sz w:val="32"/>
          <w:szCs w:val="32"/>
        </w:rPr>
        <w:tab/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कुटीर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बातचीत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गतिविधियां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127C89" w:rsidP="0050029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शाम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4-6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Pr="0036414C">
        <w:rPr>
          <w:rFonts w:ascii="Mangal" w:hAnsi="Mangal" w:cs="Mangal"/>
          <w:sz w:val="32"/>
          <w:szCs w:val="32"/>
        </w:rPr>
        <w:tab/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ढाणी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127C89" w:rsidP="0050029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शाम</w:t>
      </w:r>
      <w:r w:rsidR="00650DC4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7</w:t>
      </w:r>
      <w:r w:rsidR="00650DC4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बजे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</w:p>
    <w:p w:rsidR="00650DC4" w:rsidRPr="0036414C" w:rsidRDefault="00127C89" w:rsidP="0050029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सायं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7-8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Pr="0036414C">
        <w:rPr>
          <w:rFonts w:ascii="Mangal" w:hAnsi="Mangal" w:cs="Mangal"/>
          <w:sz w:val="32"/>
          <w:szCs w:val="32"/>
        </w:rPr>
        <w:tab/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कुटीर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बातचीत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गतिविधियां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जैसा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अलग-अलग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वर्गीकृत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खरीदा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किराए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बातचीत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कामकाज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चरण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2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-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पूर्व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सूचना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और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साधन-सामग्री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की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व्यवस्था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पैम्फलेट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हिंदी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छपावकर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आमंत्रित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बालोतरा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सुझाव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नेताओं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स्तरीय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उम्मीद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अग्रिम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प्रचार-प्रसार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सौंपने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निभाएगा।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अग्रिम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जगह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बिजली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उपलब्धता,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650DC4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निर्धारित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प्रदाताओं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आमंत्रित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जहां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अनुसूचित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अनुसूचित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जनजाति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आसानी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जहां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भवन,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विद्यालय,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आंगनवाड़ी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सामान्य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अग्रिम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व्यापक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देखी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महिलाएं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उपस्थित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चरण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3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-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प्रचार-प्रसार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सामग्री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विषय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बैनर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डिजाइन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तख्तियों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अतीत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विकसित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सामग्री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मसौदा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प्रचार-प्रसार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सामग्री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टीम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छोटे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विभाजित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सामग्री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संपादन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निम्नलिखित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सामग्री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विकसित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थी:</w:t>
      </w:r>
    </w:p>
    <w:p w:rsidR="00650DC4" w:rsidRPr="0036414C" w:rsidRDefault="00650DC4" w:rsidP="00500299">
      <w:pPr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(1)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ब्यौरा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(2)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सुनवाई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कुटीर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(3)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(4)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हेल्पलाइन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टोल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फ्री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नंबर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(5)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संदर्भ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(6)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'सूचना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ताकत'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'सामुदायिक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काम-काज'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15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मिनट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ऑडियो-विजुअल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फिल्म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फिल्म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दिखाये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(7)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ऑडियो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सामग्री।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संबंधित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आदेशों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आवेदन-प्रपत्र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एकत्र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वेबसाइट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पेंशन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धारकों,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इंदिरा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लाभार्थियों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भुगतान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डाउनलोड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सूचनाएं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चार्ट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अक्षरो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प्रदर्शित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इन्हें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विकास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अधिकारी,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सिणधरी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अधिकारी,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बालोतरा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क्रमश: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16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17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2015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शुरूआत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अधिकारियों,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स्वयंसेवी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नेताओं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अवसर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शुरूआत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प्रस्थान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विभिन्न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ढाणियों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घूमते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वाहन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लाउड-स्पीकर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ढाणी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घर-घर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पात्र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विशिष्ट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मूल्यांकन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ढाणी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मददगार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सामान्य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सामुदायिक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सका।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बैठक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जगह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कुटीर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आकर्षण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केन्द्र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वहां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लिखवाये</w:t>
      </w:r>
      <w:r w:rsidR="00650DC4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थे,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पुस्तिका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जवाब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यात्राकर्मी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ज्यादातर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पेंशन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पालनहार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हितकारी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आगे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सामान्य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ढाणी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ऑडियो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रिकॉर्डिंग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प्रश्नावली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जवाब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ब्यौरा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पूछने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दर्ज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सुलझाने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विस्तार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प्रदाताओं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अधिकारयिों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क्रियान्वयन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प्रेरित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प्रतिभागियों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प्रेरित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पेंशन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लाभार्थियों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यदि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पेंशन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लाभार्थियों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जीवित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सत्यापन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(वार्षिक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भौतिक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सत्यापन)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प्रारूप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उत्साह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जोश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किशोरियां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मौजूद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रवाना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पूछकर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प्रतिभागियों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प्रतिक्रिया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थी: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127C89" w:rsidP="005002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(1)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अभियान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था?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127C89" w:rsidP="005002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(2)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यात्रा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उम्मीदें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हुई?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127C89" w:rsidP="005002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(3)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चर्चा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बताएं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127C89" w:rsidP="005002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(4)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आप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कैसे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रखेंगे?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127C89" w:rsidP="005002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(5)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इन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कैसे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बताएंगे?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127C89" w:rsidP="005002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(6)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आपके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कौनसी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है?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127C89" w:rsidP="005002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(7)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क्या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सुझाव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हैं?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मुद्दों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व्यक्तिगत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हालांकि,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योग्यता,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अभाव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देखने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नतीजतन,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निराशाजनक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अविश्वसनीय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प्रतिक्रियाओं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दृढ़ता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नतीजतन,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बिचौलियों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पैसा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खर्च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कोशिश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व्यर्थ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प्रतीत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पन्नाधाय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पालनहार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बीपीएल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पुत्री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विवाह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लाभार्थी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कलेवा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आस्था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अवलोकन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बाधा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परेशानी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अशिक्षित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विधवा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तेजोन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देवी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विधवा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पेंशन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फार्म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सत्यापन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फिर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जांच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पैसा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निवास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सबूत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बैंक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महिलाएं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समस्याएं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महसूस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पेंशन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बीमा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मृत्यु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प्रमाण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सकी,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महिलाएं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सीमा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भीतर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आगे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कार्रवाई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746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सामाजिक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सुरक्षा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अधिकांश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14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मजदूरी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सामग्री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भुगतान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लंबित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गलनाडी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मजदूरी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भुगतान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दांडेवा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मजदूरी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भुगतान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विकलांग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सुविधाओं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पात्रता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विकलांग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बुनियादी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विकलांगता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प्रमाण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जिन्हें,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विकलांग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पेंशन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सरकार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भूमीहीन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जमीन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स्पष्ट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प्रावधान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बावजूद,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इंदिरा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भूमिहीन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कालबेलिया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(अब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लगभग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जीवन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यापन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पारंपरिक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घुमंतू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आगे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अनियमितताओं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चीनी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2013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सामाजिक-आर्थिक-जाति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जनगणना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2011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दिखाई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खिलाफ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आपत्तियां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दाखिल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सनपा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(सिणघरी)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आपत्ति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प्रतिभागियों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आपत्ति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अनुसूचित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अनुसूचित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जनजाति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महिला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एवं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बाल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विकास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भोजन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पैकेट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आंगनवाड़ी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केवल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गुरुवार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खुलती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गर्भवती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स्तनपान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पैकेट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पैकेट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काफी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आए।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बनाता।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आंगनवाड़ी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कार्र्यर्कमियों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सिंणधरी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13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टीके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प्रसूति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अस्पताल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(जेएसवाई)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बाधक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पांच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प्रसूति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एएनएम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जब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बीमा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(आरएसबीवाई)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खुश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पूछताछ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'मेरे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है'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दिखाने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जितना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शिक्षा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लगभग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उठाया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खारिया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खुर्द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(सिणधरी)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280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विद्यार्थीयों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केवल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टाकु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(सिणधरी)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250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छात्रो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मध्याह्न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छात्रों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कठिनाई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पांच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अक्सर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अनुपस्थिति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टाकुबेरी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इंदिरा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कॉलोनी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शराबी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भेजना</w:t>
      </w:r>
      <w:r w:rsidR="00650DC4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चाहते।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आकाल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यात्राकर्मियो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25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लडकियों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ली।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कोस्लु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सरनु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भीमजी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महीनों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मध्याह्न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खरंटिया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मध्याह्न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खारीेगकुआ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गीरली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किटपाल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मध्याह्न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प्रबंधन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(एसएमसी)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शौचालय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बेकार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अभिभावकों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(माता-पिता)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हिंदी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भाषा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बोलते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छोटे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शिक्षकों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भाषा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आती।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बिजली</w:t>
      </w:r>
      <w:r w:rsidR="00650DC4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व्यवस्था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राजीव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निःशुल्क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बिजली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बीपीएल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निःशुल्क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बिजली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प्रावधान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बीपीएल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नि:शुल्क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बिजली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कनेक्शन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संभव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चुके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निरर्थक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साबित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स्तरीय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बिजली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अन्य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लोगों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सड़क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वजह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परेशानियों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एंबुलेंस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पानी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टैंकर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पहुँच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मौसम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खेतों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पाते।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जमीन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रास्ता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निकलता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अनुमति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बारीक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कंकर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डालकर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सड़क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बनायी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ऊपर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दस्तावेजीकरण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समुचित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अधिकारियों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समक्ष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इन्हें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दृढ़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संकल्प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कार्यक्रमों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जागरूकता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फैली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शेष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हल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मार्ग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प्रशस्त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दर्ज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यहां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तालिका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650DC4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650DC4" w:rsidRPr="0036414C" w:rsidRDefault="00650DC4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तालिका-1:</w:t>
      </w:r>
      <w:r w:rsidR="00650DC4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दर्ज</w:t>
      </w:r>
      <w:r w:rsidR="00650DC4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किए</w:t>
      </w:r>
      <w:r w:rsidR="00650DC4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मुद्दों</w:t>
      </w:r>
      <w:r w:rsidR="00650DC4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का</w:t>
      </w:r>
      <w:r w:rsidR="00650DC4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वर्गीकरण</w:t>
      </w:r>
      <w:r w:rsidR="00650DC4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</w:p>
    <w:p w:rsidR="00650DC4" w:rsidRPr="0036414C" w:rsidRDefault="00127C89" w:rsidP="0050029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7"/>
          <w:szCs w:val="27"/>
        </w:rPr>
        <w:tab/>
      </w:r>
      <w:r w:rsidRPr="0036414C">
        <w:rPr>
          <w:rFonts w:ascii="Mangal" w:hAnsi="Mangal" w:cs="Mangal"/>
          <w:sz w:val="27"/>
          <w:szCs w:val="27"/>
        </w:rPr>
        <w:tab/>
      </w:r>
      <w:r w:rsidRPr="0036414C">
        <w:rPr>
          <w:rFonts w:ascii="Mangal" w:hAnsi="Mangal" w:cs="Mangal"/>
          <w:sz w:val="27"/>
          <w:szCs w:val="27"/>
        </w:rPr>
        <w:tab/>
      </w:r>
      <w:r w:rsidR="00650DC4" w:rsidRPr="0036414C">
        <w:rPr>
          <w:rFonts w:ascii="Mangal" w:hAnsi="Mangal" w:cs="Mangal"/>
          <w:sz w:val="27"/>
          <w:szCs w:val="27"/>
        </w:rPr>
        <w:t xml:space="preserve">  </w:t>
      </w:r>
      <w:r w:rsidRPr="0036414C">
        <w:rPr>
          <w:rFonts w:ascii="Mangal" w:hAnsi="Mangal" w:cs="Mangal"/>
          <w:sz w:val="27"/>
          <w:szCs w:val="27"/>
        </w:rPr>
        <w:tab/>
      </w:r>
      <w:r w:rsidRPr="0036414C">
        <w:rPr>
          <w:rFonts w:ascii="Mangal" w:hAnsi="Mangal" w:cs="Mangal"/>
          <w:sz w:val="27"/>
          <w:szCs w:val="27"/>
        </w:rPr>
        <w:tab/>
      </w:r>
      <w:r w:rsidRPr="0036414C">
        <w:rPr>
          <w:rFonts w:ascii="Mangal" w:hAnsi="Mangal" w:cs="Mangal"/>
          <w:sz w:val="27"/>
          <w:szCs w:val="27"/>
        </w:rPr>
        <w:tab/>
      </w:r>
      <w:r w:rsidRPr="0036414C">
        <w:rPr>
          <w:rFonts w:ascii="Mangal" w:hAnsi="Mangal" w:cs="Mangal"/>
          <w:sz w:val="27"/>
          <w:szCs w:val="27"/>
        </w:rPr>
        <w:tab/>
      </w:r>
      <w:r w:rsidRPr="0036414C">
        <w:rPr>
          <w:rFonts w:ascii="Mangal" w:hAnsi="Mangal" w:cs="Mangal"/>
          <w:sz w:val="27"/>
          <w:szCs w:val="27"/>
        </w:rPr>
        <w:tab/>
      </w:r>
      <w:r w:rsidRPr="0036414C">
        <w:rPr>
          <w:rFonts w:ascii="Mangal" w:hAnsi="Mangal" w:cs="Mangal"/>
          <w:sz w:val="27"/>
          <w:szCs w:val="27"/>
        </w:rPr>
        <w:tab/>
      </w:r>
      <w:r w:rsidR="00650DC4" w:rsidRPr="0036414C">
        <w:rPr>
          <w:rFonts w:ascii="Mangal" w:hAnsi="Mangal" w:cs="Mangal"/>
          <w:sz w:val="20"/>
          <w:szCs w:val="20"/>
        </w:rPr>
        <w:t xml:space="preserve">              </w:t>
      </w:r>
      <w:r w:rsidRPr="0036414C">
        <w:rPr>
          <w:rFonts w:ascii="Mangal" w:hAnsi="Mangal" w:cs="Mangal"/>
          <w:sz w:val="20"/>
          <w:szCs w:val="20"/>
        </w:rPr>
        <w:t>मामलों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संख्या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क्ष्</w:t>
      </w:r>
      <w:r w:rsidRPr="0036414C">
        <w:rPr>
          <w:rFonts w:ascii="Mangal" w:hAnsi="Mangal" w:cs="Mangal"/>
          <w:sz w:val="20"/>
          <w:szCs w:val="20"/>
        </w:rPr>
        <w:tab/>
        <w:t>पेंशन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और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बीमा</w:t>
      </w:r>
      <w:r w:rsidRPr="0036414C">
        <w:rPr>
          <w:rFonts w:ascii="Mangal" w:hAnsi="Mangal" w:cs="Mangal"/>
          <w:b/>
          <w:bCs/>
          <w:sz w:val="20"/>
          <w:szCs w:val="20"/>
        </w:rPr>
        <w:tab/>
        <w:t>332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</w:t>
      </w:r>
      <w:r w:rsidRPr="0036414C">
        <w:rPr>
          <w:rFonts w:ascii="Mangal" w:hAnsi="Mangal" w:cs="Mangal"/>
          <w:sz w:val="20"/>
          <w:szCs w:val="20"/>
        </w:rPr>
        <w:tab/>
        <w:t>पेंशन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वंचित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वृद्ध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व्यक्ति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और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विधवा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महिला</w:t>
      </w:r>
      <w:r w:rsidRPr="0036414C">
        <w:rPr>
          <w:rFonts w:ascii="Mangal" w:hAnsi="Mangal" w:cs="Mangal"/>
          <w:sz w:val="20"/>
          <w:szCs w:val="20"/>
        </w:rPr>
        <w:tab/>
        <w:t>166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2</w:t>
      </w:r>
      <w:r w:rsidRPr="0036414C">
        <w:rPr>
          <w:rFonts w:ascii="Mangal" w:hAnsi="Mangal" w:cs="Mangal"/>
          <w:sz w:val="20"/>
          <w:szCs w:val="20"/>
        </w:rPr>
        <w:tab/>
        <w:t>पेंशन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वंचित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विकलांग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व्यक्ति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ab/>
        <w:t>11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</w:t>
      </w:r>
      <w:r w:rsidRPr="0036414C">
        <w:rPr>
          <w:rFonts w:ascii="Mangal" w:hAnsi="Mangal" w:cs="Mangal"/>
          <w:sz w:val="20"/>
          <w:szCs w:val="20"/>
        </w:rPr>
        <w:tab/>
        <w:t>वृद्धावस्था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पेंशन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लिए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लायक,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लेकिन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आवेदन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करने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वाले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व्यक्ति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ab/>
        <w:t>68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4</w:t>
      </w:r>
      <w:r w:rsidRPr="0036414C">
        <w:rPr>
          <w:rFonts w:ascii="Mangal" w:hAnsi="Mangal" w:cs="Mangal"/>
          <w:sz w:val="20"/>
          <w:szCs w:val="20"/>
        </w:rPr>
        <w:tab/>
        <w:t>पेंशन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लिए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लायक,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लेकिन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आवेदन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करने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वाली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विधवा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महिलाएं</w:t>
      </w:r>
      <w:r w:rsidRPr="0036414C">
        <w:rPr>
          <w:rFonts w:ascii="Mangal" w:hAnsi="Mangal" w:cs="Mangal"/>
          <w:sz w:val="20"/>
          <w:szCs w:val="20"/>
        </w:rPr>
        <w:tab/>
        <w:t>6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5</w:t>
      </w:r>
      <w:r w:rsidRPr="0036414C">
        <w:rPr>
          <w:rFonts w:ascii="Mangal" w:hAnsi="Mangal" w:cs="Mangal"/>
          <w:sz w:val="20"/>
          <w:szCs w:val="20"/>
        </w:rPr>
        <w:tab/>
        <w:t>पेंशन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लिए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लायक,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लेकिन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आवेदन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करने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वाले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विकलांग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व्यक्ति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ab/>
        <w:t>(जिनके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पास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विकलांगता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प्रमाण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पत्र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है)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ab/>
        <w:t>46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6</w:t>
      </w:r>
      <w:r w:rsidRPr="0036414C">
        <w:rPr>
          <w:rFonts w:ascii="Mangal" w:hAnsi="Mangal" w:cs="Mangal"/>
          <w:sz w:val="20"/>
          <w:szCs w:val="20"/>
        </w:rPr>
        <w:tab/>
        <w:t>पालनहार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योजना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लिए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लायक,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लेकिन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आवेदन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करने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वाले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परिवार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ab/>
        <w:t>19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7</w:t>
      </w:r>
      <w:r w:rsidRPr="0036414C">
        <w:rPr>
          <w:rFonts w:ascii="Mangal" w:hAnsi="Mangal" w:cs="Mangal"/>
          <w:sz w:val="20"/>
          <w:szCs w:val="20"/>
        </w:rPr>
        <w:tab/>
        <w:t>पन्नाधाय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जीवन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अमृत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योजना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वंचित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परिवार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ab/>
        <w:t>5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8</w:t>
      </w:r>
      <w:r w:rsidRPr="0036414C">
        <w:rPr>
          <w:rFonts w:ascii="Mangal" w:hAnsi="Mangal" w:cs="Mangal"/>
          <w:sz w:val="20"/>
          <w:szCs w:val="20"/>
        </w:rPr>
        <w:tab/>
        <w:t>पेंशन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अनियमित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प्राप्ति</w:t>
      </w:r>
      <w:r w:rsidRPr="0036414C">
        <w:rPr>
          <w:rFonts w:ascii="Mangal" w:hAnsi="Mangal" w:cs="Mangal"/>
          <w:sz w:val="20"/>
          <w:szCs w:val="20"/>
        </w:rPr>
        <w:tab/>
        <w:t>11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क्ष्क्ष्</w:t>
      </w:r>
      <w:r w:rsidRPr="0036414C">
        <w:rPr>
          <w:rFonts w:ascii="Mangal" w:hAnsi="Mangal" w:cs="Mangal"/>
          <w:sz w:val="20"/>
          <w:szCs w:val="20"/>
        </w:rPr>
        <w:tab/>
        <w:t>असंगठित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क्षेत्र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के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श्रमिकों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के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लिए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सामाजिक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सुरक्षा</w:t>
      </w:r>
      <w:r w:rsidRPr="0036414C">
        <w:rPr>
          <w:rFonts w:ascii="Mangal" w:hAnsi="Mangal" w:cs="Mangal"/>
          <w:b/>
          <w:bCs/>
          <w:sz w:val="20"/>
          <w:szCs w:val="20"/>
        </w:rPr>
        <w:tab/>
        <w:t>41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9</w:t>
      </w:r>
      <w:r w:rsidRPr="0036414C">
        <w:rPr>
          <w:rFonts w:ascii="Mangal" w:hAnsi="Mangal" w:cs="Mangal"/>
          <w:sz w:val="20"/>
          <w:szCs w:val="20"/>
        </w:rPr>
        <w:tab/>
        <w:t>काम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मांग</w:t>
      </w:r>
      <w:r w:rsidRPr="0036414C">
        <w:rPr>
          <w:rFonts w:ascii="Mangal" w:hAnsi="Mangal" w:cs="Mangal"/>
          <w:sz w:val="20"/>
          <w:szCs w:val="20"/>
        </w:rPr>
        <w:tab/>
        <w:t>14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10</w:t>
      </w:r>
      <w:r w:rsidRPr="0036414C">
        <w:rPr>
          <w:rFonts w:ascii="Mangal" w:hAnsi="Mangal" w:cs="Mangal"/>
          <w:sz w:val="20"/>
          <w:szCs w:val="20"/>
        </w:rPr>
        <w:tab/>
        <w:t>महात्मा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गांधी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नरेगा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में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सामग्री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बाकी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भुगतान</w:t>
      </w:r>
      <w:r w:rsidRPr="0036414C">
        <w:rPr>
          <w:rFonts w:ascii="Mangal" w:hAnsi="Mangal" w:cs="Mangal"/>
          <w:sz w:val="20"/>
          <w:szCs w:val="20"/>
        </w:rPr>
        <w:tab/>
        <w:t>7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11</w:t>
      </w:r>
      <w:r w:rsidRPr="0036414C">
        <w:rPr>
          <w:rFonts w:ascii="Mangal" w:hAnsi="Mangal" w:cs="Mangal"/>
          <w:sz w:val="20"/>
          <w:szCs w:val="20"/>
        </w:rPr>
        <w:tab/>
        <w:t>मजदूरी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बाकी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भुगतान</w:t>
      </w:r>
      <w:r w:rsidRPr="0036414C">
        <w:rPr>
          <w:rFonts w:ascii="Mangal" w:hAnsi="Mangal" w:cs="Mangal"/>
          <w:sz w:val="20"/>
          <w:szCs w:val="20"/>
        </w:rPr>
        <w:tab/>
        <w:t>5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12</w:t>
      </w:r>
      <w:r w:rsidRPr="0036414C">
        <w:rPr>
          <w:rFonts w:ascii="Mangal" w:hAnsi="Mangal" w:cs="Mangal"/>
          <w:sz w:val="20"/>
          <w:szCs w:val="20"/>
        </w:rPr>
        <w:tab/>
        <w:t>महात्मा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गांधी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नरेगा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लिए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जॉब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कार्ड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वंचित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परिवार</w:t>
      </w:r>
      <w:r w:rsidRPr="0036414C">
        <w:rPr>
          <w:rFonts w:ascii="Mangal" w:hAnsi="Mangal" w:cs="Mangal"/>
          <w:sz w:val="20"/>
          <w:szCs w:val="20"/>
        </w:rPr>
        <w:tab/>
        <w:t>14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13</w:t>
      </w:r>
      <w:r w:rsidRPr="0036414C">
        <w:rPr>
          <w:rFonts w:ascii="Mangal" w:hAnsi="Mangal" w:cs="Mangal"/>
          <w:sz w:val="20"/>
          <w:szCs w:val="20"/>
        </w:rPr>
        <w:tab/>
        <w:t>हितकारी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योजना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वंचित</w:t>
      </w:r>
      <w:r w:rsidRPr="0036414C">
        <w:rPr>
          <w:rFonts w:ascii="Mangal" w:hAnsi="Mangal" w:cs="Mangal"/>
          <w:sz w:val="20"/>
          <w:szCs w:val="20"/>
        </w:rPr>
        <w:tab/>
        <w:t>1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क्ष्क्ष्क्ष्</w:t>
      </w:r>
      <w:r w:rsidRPr="0036414C">
        <w:rPr>
          <w:rFonts w:ascii="Mangal" w:hAnsi="Mangal" w:cs="Mangal"/>
          <w:sz w:val="20"/>
          <w:szCs w:val="20"/>
        </w:rPr>
        <w:tab/>
        <w:t>सार्वजनिक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वितरण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प्रणाली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(राशन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की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दुकान)</w:t>
      </w:r>
      <w:r w:rsidRPr="0036414C">
        <w:rPr>
          <w:rFonts w:ascii="Mangal" w:hAnsi="Mangal" w:cs="Mangal"/>
          <w:b/>
          <w:bCs/>
          <w:sz w:val="20"/>
          <w:szCs w:val="20"/>
        </w:rPr>
        <w:tab/>
        <w:t>18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14</w:t>
      </w:r>
      <w:r w:rsidRPr="0036414C">
        <w:rPr>
          <w:rFonts w:ascii="Mangal" w:hAnsi="Mangal" w:cs="Mangal"/>
          <w:sz w:val="20"/>
          <w:szCs w:val="20"/>
        </w:rPr>
        <w:tab/>
        <w:t>राशन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सामग्री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कम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मिलना</w:t>
      </w:r>
      <w:r w:rsidRPr="0036414C">
        <w:rPr>
          <w:rFonts w:ascii="Mangal" w:hAnsi="Mangal" w:cs="Mangal"/>
          <w:sz w:val="20"/>
          <w:szCs w:val="20"/>
        </w:rPr>
        <w:tab/>
        <w:t>1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15</w:t>
      </w:r>
      <w:r w:rsidRPr="0036414C">
        <w:rPr>
          <w:rFonts w:ascii="Mangal" w:hAnsi="Mangal" w:cs="Mangal"/>
          <w:sz w:val="20"/>
          <w:szCs w:val="20"/>
        </w:rPr>
        <w:tab/>
        <w:t>ग्राम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पंचायत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में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सुधार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लिए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राशन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कार्ड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देने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कारण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राशन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मिलना</w:t>
      </w:r>
      <w:r w:rsidRPr="0036414C">
        <w:rPr>
          <w:rFonts w:ascii="Mangal" w:hAnsi="Mangal" w:cs="Mangal"/>
          <w:sz w:val="20"/>
          <w:szCs w:val="20"/>
        </w:rPr>
        <w:tab/>
        <w:t>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16</w:t>
      </w:r>
      <w:r w:rsidRPr="0036414C">
        <w:rPr>
          <w:rFonts w:ascii="Mangal" w:hAnsi="Mangal" w:cs="Mangal"/>
          <w:sz w:val="20"/>
          <w:szCs w:val="20"/>
        </w:rPr>
        <w:tab/>
        <w:t>लाभ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पाने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लिए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राशन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कार्ड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वंचित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परिवार</w:t>
      </w:r>
      <w:r w:rsidRPr="0036414C">
        <w:rPr>
          <w:rFonts w:ascii="Mangal" w:hAnsi="Mangal" w:cs="Mangal"/>
          <w:sz w:val="20"/>
          <w:szCs w:val="20"/>
        </w:rPr>
        <w:tab/>
        <w:t>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17</w:t>
      </w:r>
      <w:r w:rsidRPr="0036414C">
        <w:rPr>
          <w:rFonts w:ascii="Mangal" w:hAnsi="Mangal" w:cs="Mangal"/>
          <w:sz w:val="20"/>
          <w:szCs w:val="20"/>
        </w:rPr>
        <w:tab/>
        <w:t>राशन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कार्ड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सूचनाओं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में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त्रुटियां</w:t>
      </w:r>
      <w:r w:rsidRPr="0036414C">
        <w:rPr>
          <w:rFonts w:ascii="Mangal" w:hAnsi="Mangal" w:cs="Mangal"/>
          <w:sz w:val="20"/>
          <w:szCs w:val="20"/>
        </w:rPr>
        <w:tab/>
        <w:t>9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18</w:t>
      </w:r>
      <w:r w:rsidRPr="0036414C">
        <w:rPr>
          <w:rFonts w:ascii="Mangal" w:hAnsi="Mangal" w:cs="Mangal"/>
          <w:sz w:val="20"/>
          <w:szCs w:val="20"/>
        </w:rPr>
        <w:tab/>
        <w:t>राशन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सामग्री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अनियमित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वितरण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ab/>
        <w:t>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19</w:t>
      </w:r>
      <w:r w:rsidRPr="0036414C">
        <w:rPr>
          <w:rFonts w:ascii="Mangal" w:hAnsi="Mangal" w:cs="Mangal"/>
          <w:sz w:val="20"/>
          <w:szCs w:val="20"/>
        </w:rPr>
        <w:tab/>
        <w:t>चीनी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मिलना</w:t>
      </w:r>
      <w:r w:rsidRPr="0036414C">
        <w:rPr>
          <w:rFonts w:ascii="Mangal" w:hAnsi="Mangal" w:cs="Mangal"/>
          <w:sz w:val="20"/>
          <w:szCs w:val="20"/>
        </w:rPr>
        <w:tab/>
        <w:t>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क्ष्ज्</w:t>
      </w:r>
      <w:r w:rsidRPr="0036414C">
        <w:rPr>
          <w:rFonts w:ascii="Mangal" w:hAnsi="Mangal" w:cs="Mangal"/>
          <w:sz w:val="20"/>
          <w:szCs w:val="20"/>
        </w:rPr>
        <w:tab/>
        <w:t>आवास</w:t>
      </w:r>
      <w:r w:rsidRPr="0036414C">
        <w:rPr>
          <w:rFonts w:ascii="Mangal" w:hAnsi="Mangal" w:cs="Mangal"/>
          <w:sz w:val="20"/>
          <w:szCs w:val="20"/>
        </w:rPr>
        <w:tab/>
        <w:t>78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lastRenderedPageBreak/>
        <w:t>20</w:t>
      </w:r>
      <w:r w:rsidRPr="0036414C">
        <w:rPr>
          <w:rFonts w:ascii="Mangal" w:hAnsi="Mangal" w:cs="Mangal"/>
          <w:sz w:val="20"/>
          <w:szCs w:val="20"/>
        </w:rPr>
        <w:tab/>
        <w:t>इंदिरा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आवास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योजना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(आईएवाई)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अनुमति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मिलना</w:t>
      </w:r>
      <w:r w:rsidRPr="0036414C">
        <w:rPr>
          <w:rFonts w:ascii="Mangal" w:hAnsi="Mangal" w:cs="Mangal"/>
          <w:sz w:val="20"/>
          <w:szCs w:val="20"/>
        </w:rPr>
        <w:tab/>
        <w:t>72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21</w:t>
      </w:r>
      <w:r w:rsidRPr="0036414C">
        <w:rPr>
          <w:rFonts w:ascii="Mangal" w:hAnsi="Mangal" w:cs="Mangal"/>
          <w:sz w:val="20"/>
          <w:szCs w:val="20"/>
        </w:rPr>
        <w:tab/>
        <w:t>आईएवाई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किस्त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मिलना</w:t>
      </w:r>
      <w:r w:rsidRPr="0036414C">
        <w:rPr>
          <w:rFonts w:ascii="Mangal" w:hAnsi="Mangal" w:cs="Mangal"/>
          <w:sz w:val="20"/>
          <w:szCs w:val="20"/>
        </w:rPr>
        <w:tab/>
        <w:t>5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22</w:t>
      </w:r>
      <w:r w:rsidRPr="0036414C">
        <w:rPr>
          <w:rFonts w:ascii="Mangal" w:hAnsi="Mangal" w:cs="Mangal"/>
          <w:sz w:val="20"/>
          <w:szCs w:val="20"/>
        </w:rPr>
        <w:tab/>
        <w:t>आवंटित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मकान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कोई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उपयोग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होना</w:t>
      </w:r>
      <w:r w:rsidR="00650DC4" w:rsidRPr="0036414C">
        <w:rPr>
          <w:rFonts w:ascii="Mangal" w:hAnsi="Mangal" w:cs="Mangal"/>
          <w:sz w:val="20"/>
          <w:szCs w:val="20"/>
        </w:rPr>
        <w:t xml:space="preserve">  </w:t>
      </w:r>
      <w:r w:rsidRPr="0036414C">
        <w:rPr>
          <w:rFonts w:ascii="Mangal" w:hAnsi="Mangal" w:cs="Mangal"/>
          <w:sz w:val="20"/>
          <w:szCs w:val="20"/>
        </w:rPr>
        <w:tab/>
        <w:t>1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ज्</w:t>
      </w:r>
      <w:r w:rsidRPr="0036414C">
        <w:rPr>
          <w:rFonts w:ascii="Mangal" w:hAnsi="Mangal" w:cs="Mangal"/>
          <w:sz w:val="20"/>
          <w:szCs w:val="20"/>
        </w:rPr>
        <w:tab/>
        <w:t>शिक्षा</w:t>
      </w:r>
      <w:r w:rsidRPr="0036414C">
        <w:rPr>
          <w:rFonts w:ascii="Mangal" w:hAnsi="Mangal" w:cs="Mangal"/>
          <w:sz w:val="20"/>
          <w:szCs w:val="20"/>
        </w:rPr>
        <w:tab/>
        <w:t>44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23</w:t>
      </w:r>
      <w:r w:rsidRPr="0036414C">
        <w:rPr>
          <w:rFonts w:ascii="Mangal" w:hAnsi="Mangal" w:cs="Mangal"/>
          <w:sz w:val="20"/>
          <w:szCs w:val="20"/>
        </w:rPr>
        <w:tab/>
        <w:t>शिक्षकों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संबंधित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मुद्दे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ab/>
        <w:t>14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24</w:t>
      </w:r>
      <w:r w:rsidRPr="0036414C">
        <w:rPr>
          <w:rFonts w:ascii="Mangal" w:hAnsi="Mangal" w:cs="Mangal"/>
          <w:sz w:val="20"/>
          <w:szCs w:val="20"/>
        </w:rPr>
        <w:tab/>
        <w:t>छात्रवृत्ति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संबंधित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मुद्दे</w:t>
      </w:r>
      <w:r w:rsidRPr="0036414C">
        <w:rPr>
          <w:rFonts w:ascii="Mangal" w:hAnsi="Mangal" w:cs="Mangal"/>
          <w:sz w:val="20"/>
          <w:szCs w:val="20"/>
        </w:rPr>
        <w:tab/>
        <w:t>1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25</w:t>
      </w:r>
      <w:r w:rsidRPr="0036414C">
        <w:rPr>
          <w:rFonts w:ascii="Mangal" w:hAnsi="Mangal" w:cs="Mangal"/>
          <w:sz w:val="20"/>
          <w:szCs w:val="20"/>
        </w:rPr>
        <w:tab/>
        <w:t>इमारतों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संबंधित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मुद्दे</w:t>
      </w:r>
      <w:r w:rsidRPr="0036414C">
        <w:rPr>
          <w:rFonts w:ascii="Mangal" w:hAnsi="Mangal" w:cs="Mangal"/>
          <w:sz w:val="20"/>
          <w:szCs w:val="20"/>
        </w:rPr>
        <w:tab/>
        <w:t>4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26</w:t>
      </w:r>
      <w:r w:rsidRPr="0036414C">
        <w:rPr>
          <w:rFonts w:ascii="Mangal" w:hAnsi="Mangal" w:cs="Mangal"/>
          <w:sz w:val="20"/>
          <w:szCs w:val="20"/>
        </w:rPr>
        <w:tab/>
        <w:t>अनियमित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मध्याह्न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भोजन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ab/>
        <w:t>7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27</w:t>
      </w:r>
      <w:r w:rsidRPr="0036414C">
        <w:rPr>
          <w:rFonts w:ascii="Mangal" w:hAnsi="Mangal" w:cs="Mangal"/>
          <w:sz w:val="20"/>
          <w:szCs w:val="20"/>
        </w:rPr>
        <w:tab/>
        <w:t>स्कूल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प्रबंधन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समिति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(एसएमसी)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बैठकों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आयोजित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होना</w:t>
      </w:r>
      <w:r w:rsidRPr="0036414C">
        <w:rPr>
          <w:rFonts w:ascii="Mangal" w:hAnsi="Mangal" w:cs="Mangal"/>
          <w:sz w:val="20"/>
          <w:szCs w:val="20"/>
        </w:rPr>
        <w:tab/>
        <w:t>11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28</w:t>
      </w:r>
      <w:r w:rsidRPr="0036414C">
        <w:rPr>
          <w:rFonts w:ascii="Mangal" w:hAnsi="Mangal" w:cs="Mangal"/>
          <w:sz w:val="20"/>
          <w:szCs w:val="20"/>
        </w:rPr>
        <w:tab/>
        <w:t>उपयोग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किए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जाने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वाले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शौचालय</w:t>
      </w:r>
      <w:r w:rsidRPr="0036414C">
        <w:rPr>
          <w:rFonts w:ascii="Mangal" w:hAnsi="Mangal" w:cs="Mangal"/>
          <w:sz w:val="20"/>
          <w:szCs w:val="20"/>
        </w:rPr>
        <w:tab/>
        <w:t>7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ज्क्ष्</w:t>
      </w:r>
      <w:r w:rsidRPr="0036414C">
        <w:rPr>
          <w:rFonts w:ascii="Mangal" w:hAnsi="Mangal" w:cs="Mangal"/>
          <w:sz w:val="20"/>
          <w:szCs w:val="20"/>
        </w:rPr>
        <w:tab/>
        <w:t>महिला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एवं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बाल</w:t>
      </w:r>
      <w:r w:rsidR="00650DC4" w:rsidRPr="0036414C">
        <w:rPr>
          <w:rFonts w:ascii="Mangal" w:hAnsi="Mangal" w:cs="Mangal"/>
          <w:b/>
          <w:bCs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विकास</w:t>
      </w:r>
      <w:r w:rsidRPr="0036414C">
        <w:rPr>
          <w:rFonts w:ascii="Mangal" w:hAnsi="Mangal" w:cs="Mangal"/>
          <w:b/>
          <w:bCs/>
          <w:sz w:val="20"/>
          <w:szCs w:val="20"/>
        </w:rPr>
        <w:tab/>
        <w:t>23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29</w:t>
      </w:r>
      <w:r w:rsidRPr="0036414C">
        <w:rPr>
          <w:rFonts w:ascii="Mangal" w:hAnsi="Mangal" w:cs="Mangal"/>
          <w:sz w:val="20"/>
          <w:szCs w:val="20"/>
        </w:rPr>
        <w:tab/>
        <w:t>आंगनवाडी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केन्द्र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खोलना</w:t>
      </w:r>
      <w:r w:rsidRPr="0036414C">
        <w:rPr>
          <w:rFonts w:ascii="Mangal" w:hAnsi="Mangal" w:cs="Mangal"/>
          <w:sz w:val="20"/>
          <w:szCs w:val="20"/>
        </w:rPr>
        <w:tab/>
        <w:t>12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30</w:t>
      </w:r>
      <w:r w:rsidRPr="0036414C">
        <w:rPr>
          <w:rFonts w:ascii="Mangal" w:hAnsi="Mangal" w:cs="Mangal"/>
          <w:sz w:val="20"/>
          <w:szCs w:val="20"/>
        </w:rPr>
        <w:tab/>
        <w:t>भोजन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पैकेट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मिलना</w:t>
      </w:r>
      <w:r w:rsidRPr="0036414C">
        <w:rPr>
          <w:rFonts w:ascii="Mangal" w:hAnsi="Mangal" w:cs="Mangal"/>
          <w:sz w:val="20"/>
          <w:szCs w:val="20"/>
        </w:rPr>
        <w:tab/>
        <w:t>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31</w:t>
      </w:r>
      <w:r w:rsidRPr="0036414C">
        <w:rPr>
          <w:rFonts w:ascii="Mangal" w:hAnsi="Mangal" w:cs="Mangal"/>
          <w:sz w:val="20"/>
          <w:szCs w:val="20"/>
        </w:rPr>
        <w:tab/>
        <w:t>उप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केंद्र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खुलना</w:t>
      </w:r>
      <w:r w:rsidRPr="0036414C">
        <w:rPr>
          <w:rFonts w:ascii="Mangal" w:hAnsi="Mangal" w:cs="Mangal"/>
          <w:sz w:val="20"/>
          <w:szCs w:val="20"/>
        </w:rPr>
        <w:tab/>
        <w:t>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32</w:t>
      </w:r>
      <w:r w:rsidRPr="0036414C">
        <w:rPr>
          <w:rFonts w:ascii="Mangal" w:hAnsi="Mangal" w:cs="Mangal"/>
          <w:sz w:val="20"/>
          <w:szCs w:val="20"/>
        </w:rPr>
        <w:tab/>
        <w:t>जननी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सुरक्षा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योजना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और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शुभलक्ष्मी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योजना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लाभ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मिलना</w:t>
      </w:r>
      <w:r w:rsidRPr="0036414C">
        <w:rPr>
          <w:rFonts w:ascii="Mangal" w:hAnsi="Mangal" w:cs="Mangal"/>
          <w:sz w:val="20"/>
          <w:szCs w:val="20"/>
        </w:rPr>
        <w:tab/>
        <w:t>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33</w:t>
      </w:r>
      <w:r w:rsidRPr="0036414C">
        <w:rPr>
          <w:rFonts w:ascii="Mangal" w:hAnsi="Mangal" w:cs="Mangal"/>
          <w:sz w:val="20"/>
          <w:szCs w:val="20"/>
        </w:rPr>
        <w:tab/>
        <w:t>प्रसूति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में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सहयोग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लिए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एएनएम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द्वारा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पैसे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मांगना</w:t>
      </w:r>
      <w:r w:rsidRPr="0036414C">
        <w:rPr>
          <w:rFonts w:ascii="Mangal" w:hAnsi="Mangal" w:cs="Mangal"/>
          <w:sz w:val="20"/>
          <w:szCs w:val="20"/>
        </w:rPr>
        <w:tab/>
        <w:t>5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ज्क्ष्क्ष्</w:t>
      </w:r>
      <w:r w:rsidR="00650DC4" w:rsidRPr="0036414C">
        <w:rPr>
          <w:rFonts w:ascii="Mangal" w:hAnsi="Mangal" w:cs="Mangal"/>
          <w:sz w:val="20"/>
          <w:szCs w:val="20"/>
        </w:rPr>
        <w:t xml:space="preserve">  </w:t>
      </w:r>
      <w:r w:rsidRPr="0036414C">
        <w:rPr>
          <w:rFonts w:ascii="Mangal" w:hAnsi="Mangal" w:cs="Mangal"/>
          <w:b/>
          <w:bCs/>
          <w:sz w:val="20"/>
          <w:szCs w:val="20"/>
        </w:rPr>
        <w:t>बिजली</w:t>
      </w:r>
      <w:r w:rsidRPr="0036414C">
        <w:rPr>
          <w:rFonts w:ascii="Mangal" w:hAnsi="Mangal" w:cs="Mangal"/>
          <w:b/>
          <w:bCs/>
          <w:sz w:val="20"/>
          <w:szCs w:val="20"/>
        </w:rPr>
        <w:tab/>
        <w:t>196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34</w:t>
      </w:r>
      <w:r w:rsidRPr="0036414C">
        <w:rPr>
          <w:rFonts w:ascii="Mangal" w:hAnsi="Mangal" w:cs="Mangal"/>
          <w:sz w:val="20"/>
          <w:szCs w:val="20"/>
        </w:rPr>
        <w:tab/>
        <w:t>बीपीएल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द्वारा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नि:शुल्क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बिजली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कनेक्शन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लिए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आवेदन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करना</w:t>
      </w:r>
      <w:r w:rsidRPr="0036414C">
        <w:rPr>
          <w:rFonts w:ascii="Mangal" w:hAnsi="Mangal" w:cs="Mangal"/>
          <w:sz w:val="20"/>
          <w:szCs w:val="20"/>
        </w:rPr>
        <w:tab/>
        <w:t>127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35</w:t>
      </w:r>
      <w:r w:rsidRPr="0036414C">
        <w:rPr>
          <w:rFonts w:ascii="Mangal" w:hAnsi="Mangal" w:cs="Mangal"/>
          <w:sz w:val="20"/>
          <w:szCs w:val="20"/>
        </w:rPr>
        <w:tab/>
        <w:t>आवेदन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करने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बाद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भी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नि: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शुल्क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बिजली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कनेक्शन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नहीं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मिलना</w:t>
      </w:r>
      <w:r w:rsidRPr="0036414C">
        <w:rPr>
          <w:rFonts w:ascii="Mangal" w:hAnsi="Mangal" w:cs="Mangal"/>
          <w:sz w:val="20"/>
          <w:szCs w:val="20"/>
        </w:rPr>
        <w:tab/>
        <w:t>67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36</w:t>
      </w:r>
      <w:r w:rsidRPr="0036414C">
        <w:rPr>
          <w:rFonts w:ascii="Mangal" w:hAnsi="Mangal" w:cs="Mangal"/>
          <w:sz w:val="20"/>
          <w:szCs w:val="20"/>
        </w:rPr>
        <w:tab/>
        <w:t>ज्यादा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खर्च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बिजली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बिल</w:t>
      </w:r>
      <w:r w:rsidRPr="0036414C">
        <w:rPr>
          <w:rFonts w:ascii="Mangal" w:hAnsi="Mangal" w:cs="Mangal"/>
          <w:sz w:val="20"/>
          <w:szCs w:val="20"/>
        </w:rPr>
        <w:tab/>
        <w:t>2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ज्क्ष्क्ष्क्ष्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b/>
          <w:bCs/>
          <w:sz w:val="20"/>
          <w:szCs w:val="20"/>
        </w:rPr>
        <w:t>अन्य</w:t>
      </w:r>
      <w:r w:rsidRPr="0036414C">
        <w:rPr>
          <w:rFonts w:ascii="Mangal" w:hAnsi="Mangal" w:cs="Mangal"/>
          <w:b/>
          <w:bCs/>
          <w:sz w:val="20"/>
          <w:szCs w:val="20"/>
        </w:rPr>
        <w:tab/>
        <w:t>14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37</w:t>
      </w:r>
      <w:r w:rsidRPr="0036414C">
        <w:rPr>
          <w:rFonts w:ascii="Mangal" w:hAnsi="Mangal" w:cs="Mangal"/>
          <w:sz w:val="20"/>
          <w:szCs w:val="20"/>
        </w:rPr>
        <w:tab/>
        <w:t>पानी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वितरण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मुद्दे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ab/>
        <w:t>8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38</w:t>
      </w:r>
      <w:r w:rsidRPr="0036414C">
        <w:rPr>
          <w:rFonts w:ascii="Mangal" w:hAnsi="Mangal" w:cs="Mangal"/>
          <w:sz w:val="20"/>
          <w:szCs w:val="20"/>
        </w:rPr>
        <w:tab/>
        <w:t>संपर्क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सडकों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मुद्दे</w:t>
      </w:r>
      <w:r w:rsidRPr="0036414C">
        <w:rPr>
          <w:rFonts w:ascii="Mangal" w:hAnsi="Mangal" w:cs="Mangal"/>
          <w:sz w:val="20"/>
          <w:szCs w:val="20"/>
        </w:rPr>
        <w:tab/>
        <w:t>5</w:t>
      </w:r>
    </w:p>
    <w:p w:rsidR="00650DC4" w:rsidRPr="0036414C" w:rsidRDefault="00127C89" w:rsidP="00500299">
      <w:pPr>
        <w:tabs>
          <w:tab w:val="left" w:pos="1162"/>
          <w:tab w:val="right" w:pos="9090"/>
          <w:tab w:val="right" w:pos="10091"/>
        </w:tabs>
        <w:autoSpaceDE w:val="0"/>
        <w:autoSpaceDN w:val="0"/>
        <w:adjustRightInd w:val="0"/>
        <w:spacing w:after="0" w:line="240" w:lineRule="auto"/>
        <w:ind w:left="595"/>
        <w:jc w:val="both"/>
        <w:rPr>
          <w:rFonts w:ascii="Mangal" w:hAnsi="Mangal" w:cs="Mangal"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>39</w:t>
      </w:r>
      <w:r w:rsidRPr="0036414C">
        <w:rPr>
          <w:rFonts w:ascii="Mangal" w:hAnsi="Mangal" w:cs="Mangal"/>
          <w:sz w:val="20"/>
          <w:szCs w:val="20"/>
        </w:rPr>
        <w:tab/>
        <w:t>निर्मल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भारत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अभियान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के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तहत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निर्मित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शौचालय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का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लंबित</w:t>
      </w:r>
      <w:r w:rsidR="00650DC4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  <w:sz w:val="20"/>
          <w:szCs w:val="20"/>
        </w:rPr>
        <w:t>भुगतान</w:t>
      </w:r>
      <w:r w:rsidRPr="0036414C">
        <w:rPr>
          <w:rFonts w:ascii="Mangal" w:hAnsi="Mangal" w:cs="Mangal"/>
          <w:sz w:val="20"/>
          <w:szCs w:val="20"/>
        </w:rPr>
        <w:tab/>
        <w:t>1</w:t>
      </w:r>
    </w:p>
    <w:p w:rsidR="00650DC4" w:rsidRPr="0036414C" w:rsidRDefault="00650DC4" w:rsidP="00500299">
      <w:pPr>
        <w:tabs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sz w:val="20"/>
          <w:szCs w:val="20"/>
        </w:rPr>
      </w:pPr>
      <w:r w:rsidRPr="0036414C">
        <w:rPr>
          <w:rFonts w:ascii="Mangal" w:hAnsi="Mangal" w:cs="Mangal"/>
          <w:sz w:val="20"/>
          <w:szCs w:val="20"/>
        </w:rPr>
        <w:t xml:space="preserve">               </w:t>
      </w:r>
      <w:r w:rsidR="00127C89" w:rsidRPr="0036414C">
        <w:rPr>
          <w:rFonts w:ascii="Mangal" w:hAnsi="Mangal" w:cs="Mangal"/>
          <w:b/>
          <w:bCs/>
          <w:sz w:val="20"/>
          <w:szCs w:val="20"/>
        </w:rPr>
        <w:t>कुल</w:t>
      </w:r>
      <w:r w:rsidR="00127C89" w:rsidRPr="0036414C">
        <w:rPr>
          <w:rFonts w:ascii="Mangal" w:hAnsi="Mangal" w:cs="Mangal"/>
          <w:b/>
          <w:bCs/>
          <w:sz w:val="20"/>
          <w:szCs w:val="20"/>
        </w:rPr>
        <w:tab/>
        <w:t>746</w:t>
      </w:r>
    </w:p>
    <w:p w:rsidR="00AD3E1B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color w:val="FFFFFF"/>
          <w:sz w:val="28"/>
          <w:szCs w:val="28"/>
        </w:rPr>
      </w:pPr>
      <w:r w:rsidRPr="0036414C">
        <w:rPr>
          <w:rFonts w:ascii="Mangal" w:hAnsi="Mangal" w:cs="Mangal"/>
          <w:b/>
          <w:bCs/>
          <w:color w:val="FFFFFF"/>
          <w:sz w:val="28"/>
          <w:szCs w:val="28"/>
        </w:rPr>
        <w:t>रेखा</w:t>
      </w:r>
      <w:r w:rsidR="001D03E7" w:rsidRPr="0036414C">
        <w:rPr>
          <w:rFonts w:ascii="Mangal" w:hAnsi="Mangal" w:cs="Mangal"/>
          <w:b/>
          <w:bCs/>
          <w:color w:val="FFFFFF"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color w:val="FFFFFF"/>
          <w:sz w:val="28"/>
          <w:szCs w:val="28"/>
        </w:rPr>
        <w:t>अत्रा,</w:t>
      </w:r>
      <w:r w:rsidR="001D03E7" w:rsidRPr="0036414C">
        <w:rPr>
          <w:rFonts w:ascii="Mangal" w:hAnsi="Mangal" w:cs="Mangal"/>
          <w:b/>
          <w:bCs/>
          <w:color w:val="FFFFFF"/>
          <w:sz w:val="28"/>
          <w:szCs w:val="28"/>
        </w:rPr>
        <w:t xml:space="preserve"> </w:t>
      </w:r>
      <w:r w:rsidRPr="0036414C">
        <w:rPr>
          <w:rFonts w:ascii="Mangal" w:hAnsi="Mangal" w:cs="Mangal"/>
          <w:b/>
          <w:bCs/>
          <w:color w:val="FFFFFF"/>
          <w:sz w:val="28"/>
          <w:szCs w:val="28"/>
        </w:rPr>
        <w:t>प्रम्</w:t>
      </w:r>
    </w:p>
    <w:p w:rsidR="001D03E7" w:rsidRPr="0036414C" w:rsidRDefault="001D03E7" w:rsidP="00500299">
      <w:pPr>
        <w:spacing w:after="0" w:line="240" w:lineRule="auto"/>
        <w:rPr>
          <w:rFonts w:ascii="Mangal" w:hAnsi="Mangal" w:cs="Mangal"/>
          <w:b/>
          <w:bCs/>
          <w:color w:val="FFFFFF"/>
          <w:sz w:val="28"/>
          <w:szCs w:val="28"/>
        </w:rPr>
      </w:pPr>
      <w:r w:rsidRPr="0036414C">
        <w:rPr>
          <w:rFonts w:ascii="Mangal" w:hAnsi="Mangal" w:cs="Mangal"/>
          <w:b/>
          <w:bCs/>
          <w:color w:val="FFFFFF"/>
          <w:sz w:val="28"/>
          <w:szCs w:val="28"/>
        </w:rPr>
        <w:br w:type="page"/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4"/>
          <w:szCs w:val="64"/>
        </w:rPr>
      </w:pPr>
      <w:r w:rsidRPr="0036414C">
        <w:rPr>
          <w:rFonts w:ascii="Mangal" w:hAnsi="Mangal" w:cs="Mangal"/>
          <w:color w:val="000000"/>
          <w:sz w:val="64"/>
          <w:szCs w:val="64"/>
        </w:rPr>
        <w:lastRenderedPageBreak/>
        <w:t>'वेल्थहंगरलाइफ'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और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'एकजुट'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के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परियोजना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क्षेत्र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में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शैक्षणिक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यात्रा: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sz w:val="64"/>
          <w:szCs w:val="64"/>
        </w:rPr>
        <w:t>सार्वजनिक</w:t>
      </w:r>
      <w:r w:rsidR="001D03E7" w:rsidRPr="0036414C">
        <w:rPr>
          <w:rFonts w:ascii="Mangal" w:hAnsi="Mangal" w:cs="Mangal"/>
          <w:sz w:val="64"/>
          <w:szCs w:val="64"/>
        </w:rPr>
        <w:t xml:space="preserve"> </w:t>
      </w:r>
      <w:r w:rsidRPr="0036414C">
        <w:rPr>
          <w:rFonts w:ascii="Mangal" w:hAnsi="Mangal" w:cs="Mangal"/>
          <w:sz w:val="64"/>
          <w:szCs w:val="64"/>
        </w:rPr>
        <w:t>स्वास्थ्य</w:t>
      </w:r>
      <w:r w:rsidR="001D03E7" w:rsidRPr="0036414C">
        <w:rPr>
          <w:rFonts w:ascii="Mangal" w:hAnsi="Mangal" w:cs="Mangal"/>
          <w:sz w:val="64"/>
          <w:szCs w:val="64"/>
        </w:rPr>
        <w:t xml:space="preserve"> </w:t>
      </w:r>
      <w:r w:rsidRPr="0036414C">
        <w:rPr>
          <w:rFonts w:ascii="Mangal" w:hAnsi="Mangal" w:cs="Mangal"/>
          <w:sz w:val="64"/>
          <w:szCs w:val="64"/>
        </w:rPr>
        <w:t>सेवाओं</w:t>
      </w:r>
      <w:r w:rsidR="001D03E7" w:rsidRPr="0036414C">
        <w:rPr>
          <w:rFonts w:ascii="Mangal" w:hAnsi="Mangal" w:cs="Mangal"/>
          <w:sz w:val="64"/>
          <w:szCs w:val="64"/>
        </w:rPr>
        <w:t xml:space="preserve"> </w:t>
      </w:r>
      <w:r w:rsidRPr="0036414C">
        <w:rPr>
          <w:rFonts w:ascii="Mangal" w:hAnsi="Mangal" w:cs="Mangal"/>
          <w:sz w:val="64"/>
          <w:szCs w:val="64"/>
        </w:rPr>
        <w:t>के</w:t>
      </w:r>
      <w:r w:rsidR="001D03E7" w:rsidRPr="0036414C">
        <w:rPr>
          <w:rFonts w:ascii="Mangal" w:hAnsi="Mangal" w:cs="Mangal"/>
          <w:sz w:val="64"/>
          <w:szCs w:val="64"/>
        </w:rPr>
        <w:t xml:space="preserve"> </w:t>
      </w:r>
      <w:r w:rsidRPr="0036414C">
        <w:rPr>
          <w:rFonts w:ascii="Mangal" w:hAnsi="Mangal" w:cs="Mangal"/>
          <w:sz w:val="64"/>
          <w:szCs w:val="64"/>
        </w:rPr>
        <w:t>स्तर</w:t>
      </w:r>
      <w:r w:rsidR="001D03E7" w:rsidRPr="0036414C">
        <w:rPr>
          <w:rFonts w:ascii="Mangal" w:hAnsi="Mangal" w:cs="Mangal"/>
          <w:sz w:val="64"/>
          <w:szCs w:val="64"/>
        </w:rPr>
        <w:t xml:space="preserve"> </w:t>
      </w:r>
      <w:r w:rsidRPr="0036414C">
        <w:rPr>
          <w:rFonts w:ascii="Mangal" w:hAnsi="Mangal" w:cs="Mangal"/>
          <w:sz w:val="64"/>
          <w:szCs w:val="64"/>
        </w:rPr>
        <w:t>में</w:t>
      </w:r>
      <w:r w:rsidR="001D03E7" w:rsidRPr="0036414C">
        <w:rPr>
          <w:rFonts w:ascii="Mangal" w:hAnsi="Mangal" w:cs="Mangal"/>
          <w:sz w:val="64"/>
          <w:szCs w:val="64"/>
        </w:rPr>
        <w:t xml:space="preserve"> </w:t>
      </w:r>
      <w:r w:rsidRPr="0036414C">
        <w:rPr>
          <w:rFonts w:ascii="Mangal" w:hAnsi="Mangal" w:cs="Mangal"/>
          <w:sz w:val="64"/>
          <w:szCs w:val="64"/>
        </w:rPr>
        <w:t>सराहनीय</w:t>
      </w:r>
      <w:r w:rsidR="001D03E7" w:rsidRPr="0036414C">
        <w:rPr>
          <w:rFonts w:ascii="Mangal" w:hAnsi="Mangal" w:cs="Mangal"/>
          <w:sz w:val="64"/>
          <w:szCs w:val="64"/>
        </w:rPr>
        <w:t xml:space="preserve"> </w:t>
      </w:r>
      <w:r w:rsidRPr="0036414C">
        <w:rPr>
          <w:rFonts w:ascii="Mangal" w:hAnsi="Mangal" w:cs="Mangal"/>
          <w:sz w:val="64"/>
          <w:szCs w:val="64"/>
        </w:rPr>
        <w:t>सुधार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'उन्नति'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दो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युवा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कार्यकर्मियों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झारखंड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स्थित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'वेल्थहंगरलाइफ'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साथी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संस्था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'एकजुट'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तीन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दिन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(7-9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सितम्बर,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2015)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शैक्षिणिक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यात्रा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थी।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यात्रा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उद्देश्य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सार्वजनिक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सेवाएं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प्राप्त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गुणवत्ता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बढ़ाने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उपयोग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किए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तरीकों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प्रक्रियाओं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प्राप्त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था।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यूरोपीय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संघ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सहायता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सार्वजनिक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कार्यक्रमों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प्राप्त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परियोजना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तहत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यात्रा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गई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थी।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झारखंड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आदिवासी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सुविधाओं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निष्पादन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यहां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मातृ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मृत्यु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शिशु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मृत्यु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ऊंची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आदिवासी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इलाज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ओझा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(झांड-फूंक,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बाबा,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भौंपा)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निर्भर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अस्पताल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सीमित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काफी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पारंपरिक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निर्भर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अशिक्षा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गरीबी,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मातृ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शिशु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मृत्यु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पीछे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एकजुट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झारखंड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ओडिशा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नवजात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शिशुओं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माताओं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सशक्तिकरण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नवजात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शिशु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एकजुट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शैक्षणिक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पद्धतियों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(पार्टिसिपेटरी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लर्निंग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एक्शन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-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पीएलए)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प्रचार-प्रसार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24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महीने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महीने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समीक्षा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मॉक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ड्रिल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युक्त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शैक्षणिक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कामकाज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प्रचलित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असमानता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आकर्षित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बहिष्कार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मापदंडों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स्पष्टीकरण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हाशिए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विकलांग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अशिक्षित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गर्भवती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अनुसूचित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अनुसूचित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जनजाति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वंचित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सक्षम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किशोरियों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प्रतिभागियों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किशोरियों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10-15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बैठकें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(कभी-कभी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चार)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प्रथम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नवजात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शिशु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प्राथमिकताएं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विचार-विमर्श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तीसरे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चौथे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अंतिम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निगरानी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मूल्यांकन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कार्यान्वयन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प्रभावशीलता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समीक्षा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þ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कामकाज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जायेंगे।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चरणबद्ध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स्वामित्व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पैदा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सीखें।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इस्तेमाल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चिकने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गोल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पत्थर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(गोटी)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के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खेल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से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समस्या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की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प्राथमिकता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तय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करना: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चित्रों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पत्तों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समस्याएं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चिकने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गोल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पत्थर</w:t>
      </w:r>
      <w:r w:rsidR="001D03E7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(गोटी)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मतदान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चित्रों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जमीन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प्रतिभागियों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चिकने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पत्थर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(गोटी)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चित्र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पत्थर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(गोटी)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तीसरे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क्रम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पत्थर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(गोटी)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पत्थरों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(गोटी)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गिनती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चित्र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पत्थर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चयन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कहानी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सुनाना: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कामकाज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टीम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अभिनव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पात्रों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आसानी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चरित्र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आमतौर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माहौल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पैदा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भाषा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अपनाई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व्याख्यान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आसानी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उत्साह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पूर्वक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शिशु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वर्णन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चित्रों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इस्तेमाल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पुल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बनाने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का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खेल: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कमजोर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वर्तमान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परिस्थिति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निर्माण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मौजूद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नदी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किनारे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समाधान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सुयोग्य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लचीली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रणनीतियां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तलाश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करेंगे,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नदी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किनारे,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स्वास्थ्यप्रद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दोनों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बुंदु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(संजीवनी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वीएचएसएनसी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उपस्थित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(वीएचएसएनसी)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एकजुट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कार्यकर्ताओं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(आशा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कार्यकर्ता)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संचालन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प्रतिरक्षण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बचपन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गर्भवती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मातृत्व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मातृत्व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जीवन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चक्र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टीकाकरण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कराया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प्रसूति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प्रसूति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परिणाम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परिस्थिति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कैसी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परिस्थितियों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अगले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खूंटी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टोर्पा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उल्लेखित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सेतु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इस्तेमाल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lastRenderedPageBreak/>
        <w:t>क्षेत्र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सहायकों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की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भूमिका: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निवासी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भावना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पैदा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हौती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भाषा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बाधा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आड़े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आती।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पीएलए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क्रियान्वित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गुणवत्ता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विशेषज्ञों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समय-समय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मासिक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समीक्षा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क्षेत्रीय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दायित्व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</w:p>
    <w:p w:rsidR="001D03E7" w:rsidRPr="0036414C" w:rsidRDefault="00127C89" w:rsidP="00500299">
      <w:pPr>
        <w:tabs>
          <w:tab w:val="left" w:pos="454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1.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ग्रामीण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संचालन: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पीएलए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पिछड़े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वंचिंत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उपस्थित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पुरुष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तुलना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(वीएचएसएनसी)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आंगनवाड़ी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कार्यकर्मी,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(आशा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कार्यकर्मी),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निर्वाचित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मौजूद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1D03E7" w:rsidRPr="0036414C" w:rsidRDefault="00127C89" w:rsidP="00500299">
      <w:pPr>
        <w:tabs>
          <w:tab w:val="left" w:pos="454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2.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करना।</w:t>
      </w:r>
    </w:p>
    <w:p w:rsidR="001D03E7" w:rsidRPr="0036414C" w:rsidRDefault="00127C89" w:rsidP="00500299">
      <w:pPr>
        <w:tabs>
          <w:tab w:val="left" w:pos="454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3.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आशा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स्थापित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करना।</w:t>
      </w:r>
    </w:p>
    <w:p w:rsidR="001D03E7" w:rsidRPr="0036414C" w:rsidRDefault="00127C89" w:rsidP="00500299">
      <w:pPr>
        <w:tabs>
          <w:tab w:val="left" w:pos="454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4.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वीएचएसएनसी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करना।</w:t>
      </w:r>
    </w:p>
    <w:p w:rsidR="001D03E7" w:rsidRPr="0036414C" w:rsidRDefault="00127C89" w:rsidP="00500299">
      <w:pPr>
        <w:tabs>
          <w:tab w:val="left" w:pos="454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5.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ab/>
        <w:t>रोल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रोल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प्रोत्साहित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रोल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प्रश्नों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अवलोकन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की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भागीदारी: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सहभागिता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निभायी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(60)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पायी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कार्यकर्मीर्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मौजूद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बातचीत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कामकाज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के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साथ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जुड़ाव: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महिलाएं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दैनिक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जीवन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मच्छरों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महिलाएं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आसपास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जगहों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मच्छरदानी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साबुन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धोते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गंदा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जमा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संस्थागत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हमेशा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शैक्षणिक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कामकाज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(पीएलए)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प्रसूति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तत्काल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गर्भनाल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काटने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प्रदर्शन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सलाह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गर्भवती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जन्म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सब्जियों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आहार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पहले,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पारंपरिक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सोच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आहार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एकजुट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कामकाज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परंपरा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मछली,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सब्जियों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उत्पादों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शिशु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दिनों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स्तनपान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वंचित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प्रसूति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स्तनपान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(कोलोस्ट्रम)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बकरी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दूध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पिलाया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पारंपरिक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रिवाज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स्तनपान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लगातार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मद्देनजर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नवजात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शिशु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स्तनपान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आंगनवाड़ी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कार्यकर्मीर्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टीका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जांच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सुनियोजित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बैठकें: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प्रतीत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क्योंकि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प्रस्तावित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विशिष्ट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रूपरेखा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व्यावहारिक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मार्गदर्शनः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रसोई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गार्डन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हिस्सा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क्योंकि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सटीकता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कितनी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प्रासंगिक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कंगारू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विधि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ऊष्मा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महत्त्वपूर्ण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वाहन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अस्पताल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परिस्थिति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चयन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कपड़े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नियमित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सफाई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सावधानियों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ज्यादा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पीएलए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धोना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चरणों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प्रदर्शन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इसलिए,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गतिविधियों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व्यावहारिक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पुरुष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सदस्यों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की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भागीदारी: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लक्षित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महिलाएं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बावजूद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पुरुषों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स्वागत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पुरुषों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विवेकी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मिसाल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क्योंकि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पुरुष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फर्क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यदि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पुरुष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वाकिफ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सुविधाओं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कंगारू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विधि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पुरुष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बोझ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मिलेगी।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 xml:space="preserve"> 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lastRenderedPageBreak/>
        <w:t>सार्वजनिक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सेवा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उपलब्ध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करवाने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वाले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कर्मचारियों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और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समितियों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के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साथ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जुड़ाव: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शैक्षणिक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काम-काज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(पीएलए)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समानांतर,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पीएलए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(वीएचएसएनसी)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वीएचएसएनसी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(आशा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कार्यकर्ता),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एएनएम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आंगनवाड़ी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कार्यकर्ता,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निर्वाचित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महीने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महीने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सहिया,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एएनएम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आंगनवाड़ी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आदान-प्रदान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बहिष्कृत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योग्य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लाभार्थियों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सार्वजनिक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सेवा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उपलब्ध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कराने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के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क्षेत्र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में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सकारात्मक</w:t>
      </w:r>
      <w:r w:rsidR="001D03E7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परिवर्तन: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सवालों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एकजुट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परिस्थिति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देखने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शिशु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तंदुरुस्त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वातावरण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निर्देशों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पालन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(आशा),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एएनएम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आंगनवाड़ी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(एडब्ल्यूडब्ल्यू)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सेवा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पीएलए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उपस्थित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पंक्ति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उन्होंने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(जेएसवाई),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शिशु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(जेएसएसके),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बीमा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(आरएसबीवाई),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एकीकृत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(आईसीडीएस),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मिड-डे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(एमडीएम)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आदि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स्थापित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(आशा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कार्यकर्मी),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सहिया,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निर्वाचित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आंगनवाड़ी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स्वयंसेवकों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वीएचएसएनसी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मौजूद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कुपोषण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विवाह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उम्र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गर्भधारण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गंभीर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विवाह,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उम्र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गर्भधारण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प्रतिकूल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28"/>
          <w:szCs w:val="28"/>
        </w:rPr>
      </w:pPr>
      <w:r w:rsidRPr="0036414C">
        <w:rPr>
          <w:rFonts w:ascii="Mangal" w:hAnsi="Mangal" w:cs="Mangal"/>
          <w:sz w:val="28"/>
          <w:szCs w:val="28"/>
        </w:rPr>
        <w:t>(हमें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सीखने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का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अमूल्य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अवसर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प्रदान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करने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लिए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हम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वेल्थहंगरलाइफ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और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एकजुट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सहयोगियों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तथा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ग्रामीणों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का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आभार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व्यक्त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करते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हैं।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इस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यात्रा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सार्वजनिक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स्वास्थ्य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सेवा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कुशलता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प्रदान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करने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लिए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और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माता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व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शिशु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स्वास्थ्य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का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स्तर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ऊंचा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उठाने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क्षेत्र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में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काम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करने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की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हमारी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पर्याप्त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समझ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बनी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है।)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28"/>
          <w:szCs w:val="28"/>
        </w:rPr>
      </w:pPr>
    </w:p>
    <w:p w:rsidR="001D03E7" w:rsidRPr="0036414C" w:rsidRDefault="001D03E7" w:rsidP="00500299">
      <w:pPr>
        <w:spacing w:after="0" w:line="240" w:lineRule="auto"/>
        <w:rPr>
          <w:rFonts w:ascii="Mangal" w:hAnsi="Mangal" w:cs="Mangal"/>
          <w:sz w:val="28"/>
          <w:szCs w:val="28"/>
        </w:rPr>
      </w:pPr>
      <w:r w:rsidRPr="0036414C">
        <w:rPr>
          <w:rFonts w:ascii="Mangal" w:hAnsi="Mangal" w:cs="Mangal"/>
          <w:sz w:val="28"/>
          <w:szCs w:val="28"/>
        </w:rPr>
        <w:br w:type="page"/>
      </w:r>
    </w:p>
    <w:p w:rsidR="003A5C3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sz w:val="68"/>
          <w:szCs w:val="68"/>
        </w:rPr>
        <w:lastRenderedPageBreak/>
        <w:t>जोधपूर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में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दलित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युवा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सम्मेलन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-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दलित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कल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आज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और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कल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28"/>
          <w:szCs w:val="28"/>
        </w:rPr>
      </w:pPr>
      <w:r w:rsidRPr="0036414C">
        <w:rPr>
          <w:rFonts w:ascii="Mangal" w:hAnsi="Mangal" w:cs="Mangal"/>
          <w:sz w:val="28"/>
          <w:szCs w:val="28"/>
        </w:rPr>
        <w:t>-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तोलाराम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चौहान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मानवाधिकार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उठती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आवाजों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बीच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दलित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मुद्दों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लेकर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पश्चिमी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राजस्थान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कईसंगठन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सक्रिय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अपनी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आवाज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उठा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पिछले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कुछ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अलग-अलग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क्षेत्रों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हुई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बैठकों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माना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हाल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दलित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अत्याचारों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शिकायतों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बढोत्तरी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हुई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रहते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सभी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संगठन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समान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सोच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साथ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आगे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आयें,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तभी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न्याय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सुनिश्चित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करवाया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सकता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भारतीय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संविधान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अनुच्छेद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21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संयुक्त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राष्ट्र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समझौते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जैसे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अनुच्छेद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5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(बी),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सभी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जातिगत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भेदभाव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अंत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समझौता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1965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एवं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अनुच्छेद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(6)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नागरिक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एवं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राजनीतिक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अधिकारों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अंतरराष्ट्रीय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अनुबंध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1966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तहत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प्रवाधान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दलितों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हक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सामाजिक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रूप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बहिष्कृत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अन्य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समुदायों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विशेष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महत्व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रखते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आवश्यकता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तो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बस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इनकी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पुरजोर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पालना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संदर्भ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'दलित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कल,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कल'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22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नवम्बर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2015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जोधपुर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मेघवाल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बगीची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उपस्थित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250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पुर्नजागरण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संकेत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सराहनीय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उपस्थित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युवाओं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उत्सुक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मीडिया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सम्पर्क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प्रेरित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वहां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उपस्थित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सम्मेलन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मुख्य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अत्याचारों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विचार-विमर्श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कानूनी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सकारात्मक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नकारात्मक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पहलुओं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विचार-विमर्श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सक्रियता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पुन: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ऊर्जा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पीड़ितों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मंच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अधिकाधिक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सहभागी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जोधपुर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63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2-2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आमंत्रित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जागरूक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कार्यकर्मिंयो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सम्मेलन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रूपरेखा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निर्धारण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21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गठित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उद्देश्य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सुचारू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समयानुसार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सम्मेलन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युवा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कार्यकर्मियों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स्वयंसेवा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सम्पन्न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पारदर्शी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बाबा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साहब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प्रतिमा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पुष्प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अर्पित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केसों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शुभारम्भ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बुद्धाराम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मेघवाल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जिन्होने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घटना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खोया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बाबा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साहब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कानून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दिन-ब-दिन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बदतर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करेंगे।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विश्लेषण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निजात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दिलाने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खोजने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करेंगे।</w:t>
      </w:r>
      <w:r w:rsidR="001D03E7" w:rsidRPr="0036414C">
        <w:rPr>
          <w:rFonts w:ascii="Mangal" w:hAnsi="Mangal" w:cs="Mangal"/>
          <w:sz w:val="32"/>
          <w:szCs w:val="32"/>
        </w:rPr>
        <w:t xml:space="preserve">  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सम्मेलन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सर्वप्रथम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बताए।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बाड़मेर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खेजड़ियाली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चौथाराम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अपने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गोविन्द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हत्या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मुकदमे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अवगत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करवाया।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कड़ी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मेवानगर,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बालोतरा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बुद्धाराम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पोलाराम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हत्या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जिक्र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प्रगति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बाधाओं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अवगत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कराया।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रामगढ़,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जैसलमेर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सैकड़ों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बीघा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जमीन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कब्जा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हटवाने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पैरवी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अध्यापक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बाबूलाल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लड़ाई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जानलेवा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हुआ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हाथ-पैर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तोड़कर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आरोपियों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शरीर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नुकसान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पहुंचाया,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हौसला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पाये।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गंभीर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अनुभव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किये।</w:t>
      </w:r>
      <w:r w:rsidR="001D03E7" w:rsidRPr="0036414C">
        <w:rPr>
          <w:rFonts w:ascii="Mangal" w:hAnsi="Mangal" w:cs="Mangal"/>
          <w:sz w:val="32"/>
          <w:szCs w:val="32"/>
        </w:rPr>
        <w:t xml:space="preserve">  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उपरोक्त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केसों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संदर्भ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बाड़मेर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समिति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भूतपूर्व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प्रधान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मेघवाल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बाड़मेर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हुएकेसों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वास्तव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जुड़ाव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अत्यावश्यक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ताकि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दबाव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पूर्व,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पैरवी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कानूनी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ढील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मतलब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बाधित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किशन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मेघवाल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घरेलू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हिंसा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2005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498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498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(बी)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गोरधन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जयपाल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संदर्भों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गंभीर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पैरवी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अत्याचार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निर्णय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सुझाव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वास्तव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मंच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भागीदारी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सशक्त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उठाया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अत: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मंच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फलोदी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धौलाबाला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संतोष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लखन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वाल्मिीकि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सीवरेज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श्रमिकों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उपकरण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मुहैया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कराये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बचाव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सीवरेज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श्रमिक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घटनाओं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हादसे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हत्या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क्योंकि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आंखें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मूंद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श्रमिक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भाटी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किशन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खुड़ीवाल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युवा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सकारात्मक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जुड़ाव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ललिता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पंवार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वक्तताओं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वार्ता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समेटते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भंवर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मेघवंशी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गौर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रणनीति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सशक्त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नेटवर्क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पैरवी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सरोकार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दलगत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राजनीति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मीडिया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पैरवी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अहम्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हिस्सा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उन्होंने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टीम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जाएगी,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दस्तावेज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सकेगी।</w:t>
      </w:r>
      <w:r w:rsidR="001D03E7" w:rsidRPr="0036414C">
        <w:rPr>
          <w:rFonts w:ascii="Mangal" w:hAnsi="Mangal" w:cs="Mangal"/>
          <w:sz w:val="32"/>
          <w:szCs w:val="32"/>
        </w:rPr>
        <w:t xml:space="preserve">  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खुले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सत्र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ब्लॉक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क्षेत्रवार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वर्तमान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रखे,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बालोतरा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हुकमेश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राठौड़,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ए.के.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पंवार,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कल्याणपुर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पेंपाराम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बारूपाल,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फलौदी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शिवलाल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बरवड़,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समदड़ी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फूलचंद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सिवाना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सुभाष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जयपाल,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सिणधरी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मोटाराम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गौड,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जैसलमेर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प्रभुराम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राठौड़,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बाप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अशोक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विचार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संचालन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तोलाराम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चौहान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केसों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उन्होंने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वकीलों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टीम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कानूनी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सदैव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निःशुल्क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रहेगी,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पैम्फलेट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सम्पर्क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घटना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तौर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उठाये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कदमों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अवगत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करवाया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मजबूती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ब्लॉक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कमेटियों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गठन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सकारात्मक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भूमिका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निभाएं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न्याय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पीड़ित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रहें।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समय-समय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ब्लॉक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सम्पर्क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माध्यम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प्रेषित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रहेगी।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कार्यवाही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पड़ताल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घोषणा-पत्र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संगठनों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आगामी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उठाये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मुददों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संकलन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कार्यक्रम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सुभाष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राठौड,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जोगराज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सिंह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मेघवाल,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सरिता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मौर्य,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जयन्त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लायक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सहयोग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किया।</w:t>
      </w:r>
    </w:p>
    <w:p w:rsidR="001D03E7" w:rsidRPr="0036414C" w:rsidRDefault="001D03E7" w:rsidP="00500299">
      <w:pPr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br w:type="page"/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64"/>
          <w:szCs w:val="64"/>
        </w:rPr>
      </w:pPr>
      <w:r w:rsidRPr="0036414C">
        <w:rPr>
          <w:rFonts w:ascii="Mangal" w:hAnsi="Mangal" w:cs="Mangal"/>
          <w:color w:val="000000"/>
          <w:sz w:val="64"/>
          <w:szCs w:val="64"/>
        </w:rPr>
        <w:lastRenderedPageBreak/>
        <w:t>गरीबों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द्वारा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सार्वजनिक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सेवाओं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की</w:t>
      </w:r>
      <w:r w:rsidR="001D03E7" w:rsidRPr="0036414C">
        <w:rPr>
          <w:rFonts w:ascii="Mangal" w:hAnsi="Mangal" w:cs="Mangal"/>
          <w:color w:val="000000"/>
          <w:sz w:val="64"/>
          <w:szCs w:val="64"/>
        </w:rPr>
        <w:t xml:space="preserve"> </w:t>
      </w:r>
      <w:r w:rsidRPr="0036414C">
        <w:rPr>
          <w:rFonts w:ascii="Mangal" w:hAnsi="Mangal" w:cs="Mangal"/>
          <w:color w:val="000000"/>
          <w:sz w:val="64"/>
          <w:szCs w:val="64"/>
        </w:rPr>
        <w:t>प्राप्यता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8"/>
          <w:szCs w:val="38"/>
        </w:rPr>
      </w:pPr>
      <w:r w:rsidRPr="0036414C">
        <w:rPr>
          <w:rFonts w:ascii="Mangal" w:hAnsi="Mangal" w:cs="Mangal"/>
          <w:color w:val="000000"/>
          <w:sz w:val="38"/>
          <w:szCs w:val="38"/>
        </w:rPr>
        <w:t>उचित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मूल्य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की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दुकानों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से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कम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सामान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मिलने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की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शिकायतों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का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  <w:r w:rsidRPr="0036414C">
        <w:rPr>
          <w:rFonts w:ascii="Mangal" w:hAnsi="Mangal" w:cs="Mangal"/>
          <w:color w:val="000000"/>
          <w:sz w:val="38"/>
          <w:szCs w:val="38"/>
        </w:rPr>
        <w:t>निवारण</w:t>
      </w:r>
      <w:r w:rsidR="001D03E7" w:rsidRPr="0036414C">
        <w:rPr>
          <w:rFonts w:ascii="Mangal" w:hAnsi="Mangal" w:cs="Mangal"/>
          <w:color w:val="000000"/>
          <w:sz w:val="38"/>
          <w:szCs w:val="38"/>
        </w:rPr>
        <w:t xml:space="preserve"> 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28"/>
          <w:szCs w:val="28"/>
        </w:rPr>
      </w:pPr>
      <w:r w:rsidRPr="0036414C">
        <w:rPr>
          <w:rFonts w:ascii="Mangal" w:hAnsi="Mangal" w:cs="Mangal"/>
          <w:sz w:val="28"/>
          <w:szCs w:val="28"/>
        </w:rPr>
        <w:t>-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दीपा</w:t>
      </w:r>
      <w:r w:rsidR="001D03E7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सोनपाल</w:t>
      </w:r>
    </w:p>
    <w:p w:rsidR="00500299" w:rsidRPr="0036414C" w:rsidRDefault="00500299" w:rsidP="00500299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1D03E7" w:rsidRPr="0036414C" w:rsidRDefault="00127C89" w:rsidP="00500299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सितंबर-दिसंबर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मई-अगस्त,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2014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पिछले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अंकों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उचित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मूल्य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दुकानों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(एफपीएस)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बीपीएल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अंत्योदय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कार्ड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धारकों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राशन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उपलब्ध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कराने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बारकोड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कूपन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जारी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बॉयोमीट्रिक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प्रमाणीकरण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मुआवजे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रूप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पांच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रुपए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लाभ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चर्चा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गई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थी।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समुदाय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साथ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बातचीत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गुजरात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साबरकांठा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जिले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विजयनगर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पिछले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डेढ़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साल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बीपीएल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अंत्योदय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कार्ड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धारकों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यह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शिकायत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एफपीएस/सार्वजनिक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वितरण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प्रणाली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एकदो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किलो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अनाज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कम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मिल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एफपीएस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दुकान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मालिकों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साथ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पता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चला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उन्हें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भी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राशन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कम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मिल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था।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साबरकांठा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जिले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कलेक्टर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विजयनगर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तहसीलदार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मामले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सूचित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था।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उन्होंने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कहा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अगर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राशन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कम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मिल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तो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या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जिला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स्तर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कुछ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भी</w:t>
      </w:r>
      <w:r w:rsidR="001D03E7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गांधीनगर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गांधीनगर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खाद्य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एवं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निदेशक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विजयनगर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एफपीएस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दुकान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मालिक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बीपीएल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अंत्योदय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धारकों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तुलना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करीब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100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किलो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गेहूं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तहसीलदार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एफएंडसीएस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निदेशक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साबरकांठा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जांच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निर्देश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दिए,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क्योंकि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100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ऑनलाइन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संभावना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विपरीत,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धारक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एफपीएस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दुकान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मालिक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विवरणों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ऑनलाइन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देख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</w:p>
    <w:p w:rsidR="001D03E7" w:rsidRPr="0036414C" w:rsidRDefault="001D03E7" w:rsidP="00500299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जिला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(डीएसओ)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विजयनगर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तहसीलदार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एफपीएस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दुकान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बायोमेट्रिक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प्रमाणीकरण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कार्डधारकों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संख्या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इसलिए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कार्डधारकों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डेटा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वेबसाइट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अपलोड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दुकान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मालिक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मिलेगा।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दूसरा,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एफपीएस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दुकान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मालिक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महीने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शेष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जांच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बिल्कुल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शून्य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गोदाम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अनुमति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कलेक्ट्रेट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एनआईसी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(राष्ट्रीय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विज्ञान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केन्द्र)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ऑनलाइन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संचालन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शेष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ऑनलाइन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शून्य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एनआईसी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स्तर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शाखा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उपरोक्त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एनआईसी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फरवरी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2015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ऑनलाइन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शेष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कार्यालय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शाखा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हालांकि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तकनीकी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शेष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ऑनलाइन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शून्य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पाया।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साबरकांठा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कलेक्टर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निदेशक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बदली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फिर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परिचित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कराया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</w:p>
    <w:p w:rsidR="001D03E7" w:rsidRPr="0036414C" w:rsidRDefault="001D03E7" w:rsidP="00500299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अगस्त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2015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गुजरात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निदेशक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विजयनगर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तहसीलदार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संयुक्त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लिखित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सस्ते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दुकानों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आती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फिर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एनआईसी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शेष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तकनीकी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समझ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शेष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ऑनलाइन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शून्य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संभव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पाया।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गुजरात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निदेशक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समक्ष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फिर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दिसम्बर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2015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आपूर्ति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टीम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विजयनगर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वहां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ऑनलाइन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शेष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कैसे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कॉलम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दर्शाना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होगा।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जनवरी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2016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सस्ते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अनाज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दुकान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लाइसेंस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(परमिट)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कॉलम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किसीकिसी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दुकानों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गयी,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फिर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तहसील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40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दुकानों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1D03E7" w:rsidRPr="0036414C">
        <w:rPr>
          <w:rFonts w:ascii="Mangal" w:hAnsi="Mangal" w:cs="Mangal"/>
          <w:sz w:val="32"/>
          <w:szCs w:val="32"/>
        </w:rPr>
        <w:t xml:space="preserve"> 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sz w:val="68"/>
          <w:szCs w:val="68"/>
        </w:rPr>
        <w:lastRenderedPageBreak/>
        <w:t>न्यूज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क्लिपिंग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8"/>
          <w:szCs w:val="68"/>
        </w:rPr>
      </w:pP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sz w:val="68"/>
          <w:szCs w:val="68"/>
        </w:rPr>
        <w:t>राष्ट्रीय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खाद्य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सुरक्षा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अधिनियन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(एनएफएसए):</w:t>
      </w:r>
    </w:p>
    <w:p w:rsidR="001D03E7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sz w:val="68"/>
          <w:szCs w:val="68"/>
        </w:rPr>
        <w:t>गरीब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वर्ग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के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लिए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आशाजनक</w:t>
      </w:r>
      <w:r w:rsidR="001D03E7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कदम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(जोन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ड्रेज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अंग्रेजी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लिखा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लेख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हिन्दू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अखबार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जनवरी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13,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2016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प्रकाशित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हुआ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हिन्दी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अनुवाद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लेखक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डिपार्टमेन्ट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ओफ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इकोनोमिक्स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(अर्थशास्त्र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विभाग),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विश्वविद्यालय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अतिथि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प्रोफेसर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हैं)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आखिरकार,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पिछड़े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प्रगति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मद्देनजर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जरूरतमंद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खाद्यान्न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थोड़ी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पश्चिम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बांकुड़ा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धोबारग्राम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छोटा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संथाल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लगभग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100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ज्यादातर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जीवन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गुजारते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हालांकि,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अपेक्षाकृत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समृद्ध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मकान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मोटर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साइकिल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काफी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श्रेय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स्थायी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नौकरी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दयनीय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तुलना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बेहतर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जीवन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गिने-चुने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(पीडीएस)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बाहर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चाहिए?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खर्च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वृद्धि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होगी।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कुपोषण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जोखिम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मुक्त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ओर,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(एनएफएसए)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बाहर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पश्चिम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पड़ोसी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मुसीबतें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बाहर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असंतुष्टों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छोटा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शक्तिशाली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होकर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पीडीएस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नुकसान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पहुंचा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दूसरी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ओर,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काफी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बोझ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सुधारात्मक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ढांचा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धोबारग्राम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महीने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घरेलू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सर्वेक्षण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पुष्टि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पश्चिम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रेखा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नीचे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(बीपीएल)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पुराने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दोषपूर्ण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105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केवल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29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बीपीएल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अंत्योदय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(अत्यधिक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गरीबी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जीवन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यापन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एपीएल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(गरीबी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रेखा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उपर)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मिट्टी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तेल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छोड़कर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पीडीएस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बाहर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धोबारग्राम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78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जिन्हें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महीने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जाएगा।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शेष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22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आधिकारिक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मापदंड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श्रेणी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बाहर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नौकरी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तीन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पक्का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मकान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जनगणना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2011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बीपीएल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तुलना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समावेशी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साथसाथ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प्रमाणिक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धोबारग्राम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यदि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पिछड़े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व्यापक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पश्चिम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लंबे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खराब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छत्तीसगढ़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उड़ीसा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मध्य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पड़ोसी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सफलता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पूर्वक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अपनाये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वर्तमान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पश्चिम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पश्चिम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उम्मीद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हालांकि,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पश्चिम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धोबारग्राम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बिल्कुल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धोबारग्राम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एसईसीसी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भूल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मामलों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सदस्यों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पीडीएस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तुलना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अंत्योदय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मौजूद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निवारण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पुनर्विचार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व्यवस्थाओं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परिवर्तन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हवा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झारखंड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उड़ीसा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थोड़ी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जांच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पड़ताल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चुनौती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पहचान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लगभग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सार्वभौमिक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(ग्रामीण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झारखंड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86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उड़ीसा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82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बावजूद,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कठिन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झारखंड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पश्चिम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जुलती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पद्धित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अपनायी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थी: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प्रारंभिक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एसईसीसी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(अपेक्षाकृत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समृद्ध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करके)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आंकड़ों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तैयार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फिर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लोगों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संशोधन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पद्धित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एसईसीसी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आंकड़ों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गलतियां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कमियां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हमेशा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शिकायत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ठीक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ओडिशा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अपनाया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था: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प्रमाण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योग्यता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अनुरूप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मानदंड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रखते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अधिकारियों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आवेदक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प्रमाण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पुष्टि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दृष्टिकोण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अपेक्षाकृत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संपन्न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दावा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मानदंड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पात्रता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स्वयं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प्रमाण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विश्वसनीय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स्थापित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बिहार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झारखंड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पद्धति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मुझे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संदेह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तरीकों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कौन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जल्दबाजी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होगी।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विकल्प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मध्य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पीडीएस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पंचायतों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कर्मचारियों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स्थानीय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निवासियों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विवरण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(समग्र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रजिस्टर)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केवल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ग्रामीण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इतनी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परेशानी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उठाना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ठीक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पिछड़े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सार्वभौमीकरण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उपाय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बहरहाल,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स्पष्ट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बीपीएल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सर्वेक्षण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तुलना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दिनों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काफी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पारदर्शिता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सकारात्मक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झारखंड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प्रारूप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उपलब्ध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इसलिए,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धोखाधड़ी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अनियमितताओं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संभावना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बहुत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पिछड़े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दिखाई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बिहार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मध्य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सर्वेक्षण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वषोर्ं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(झारखंड,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पश्चिम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बंगाल,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असम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ऐसा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तरह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बदलाव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सकें।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विशेष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ओडिशा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प्रक्रिया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शुरू</w:t>
      </w:r>
      <w:r w:rsidR="00500299" w:rsidRPr="0036414C">
        <w:rPr>
          <w:rFonts w:ascii="Mangal" w:hAnsi="Mangal" w:cs="Mangal"/>
          <w:sz w:val="32"/>
          <w:szCs w:val="32"/>
        </w:rPr>
        <w:t xml:space="preserve"> 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सकारात्मक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परिणाम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किये।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भावी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हाल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शोध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सोच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मीडिया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रिपोर्टो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मीडिया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रिपोर्ट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परेशानियों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अनियमितताओं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हैं: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उड़ीसा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धनाढ्य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मेयर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हासिल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झारखंड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गलती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366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राशन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अनियमितताओं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डालना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नि:संदेह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कर्तव्य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हिस्सा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सकारात्मक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पहलुओं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व्यापक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तस्वीर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आंकलन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अब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निगाहें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टिकी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आखिर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लगभग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10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लाख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आवंटन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पुरानी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तहत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अत्यधिक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प्रतिबंधात्मक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तुलना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फायदेमंद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हालांकि,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गिनती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खराब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प्रशासन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उत्तर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सालों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गलत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फायदा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उठाने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भ्रष्ट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बिचौलियों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हटाने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सुधार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जरूरत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चुनाव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निकट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साथ-साथ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भ्रष्टाचार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खिलाफ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लड़ाई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अंत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रखना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आवश्यक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सीमित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मुद्दों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जिसकी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अधिनियम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लागू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हुआ,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केंद्र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उपेक्षा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एनएफएसए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सीमित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रहनी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सब्सिडी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दालें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खाद्य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तेल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प्राप्त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वंचित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परिवारों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शायद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(पोषण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युक्त)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सहायता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आर्थिक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वास्तविक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संभावनाओं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8"/>
          <w:szCs w:val="68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sz w:val="68"/>
          <w:szCs w:val="68"/>
        </w:rPr>
        <w:lastRenderedPageBreak/>
        <w:t>सब्सिडी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के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विकल्पों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की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समीक्षा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पर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वित्त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मंत्री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के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साथ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सामाजिक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क्षेत्र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की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विचार-विमर्श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लेख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हिन्दू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अखबार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जनवरी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13,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2016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अंग्रेजी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भआषा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प्रकाशित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हुआ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हिन्दी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अनुवाद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सामाजिक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साथ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जुड़े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संगठन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चाहते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सीधे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लाभ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हस्तांतरण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(डीबीटी)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मुद्दे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आगे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बढ़ने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पहले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वित्त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मंत्री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सब्सिडी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वैकल्पिक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कार्यान्वयन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समीक्षा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करें।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वित्त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मंत्री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अरुण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जेटली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बीच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मंगलवार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12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जनवरी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आयोजित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दीपा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सिन्हा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बताया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'देश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भागों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वस्तु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हस्तांतरण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क्रियान्वयन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सैकड़ों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मौजूद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जेएएम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(जन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योजना-आधार-मोबाइल)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डायरेक्ट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बेनिफिट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ट्रांसफर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(डीबीटी)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आगे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बढ़ाए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मंत्री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वैकल्पिक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योजनाओं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सिफारिश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दीपा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सिन्हा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मध्याह्न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भोजन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धनराशि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पहले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स्फीति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रखना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उन्होंने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उदाहरण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देते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महीनों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स्कूलों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परोसी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महात्मा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गांधी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नरेगा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मुद्रा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स्फीति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ध्यान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घरेलू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उत्पाद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आधार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मापन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सिफारिश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जन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रवि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दुग्गल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'भारत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अंतर्राष्ट्रीय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तुलना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काफी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खर्च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गोवा,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मिजोरम,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सिक्किम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पांडिचेरी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स्थिति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अच्छी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मिलाकर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धनराशि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आवंटति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श्री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दुग्गल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घरेलू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उत्पाद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2.5-3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देखभाल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चाहिए।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लगभग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प्रणाली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डॉक्टरों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नर्सों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कमी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उपलब्धता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डॉक्टर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लेकिन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नौकरियों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आकर्षित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समस्या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दुग्गल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थाईलैंड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व्यवस्था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सिफारिश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जहां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डॉक्टरों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कुछ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वर्षों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अनिवार्य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होता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उन्हें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निजी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प्रैक्टिस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लाइसेंस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lastRenderedPageBreak/>
        <w:t>वॉटर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ममता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दास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0.5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प्रतिशत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(टैक्स)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विश्व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बैंक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स्वच्छ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भारत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1.5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अरब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डॉलर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प्रतिबद्धता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कार्यों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प्रचुर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मात्रा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धनराशि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हमने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मंत्री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संबंध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खर्च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स्पष्ट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सिफारिश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जब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सब्सिडी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सीधे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लाभ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हस्तांतरण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(डीबीटी)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विस्तार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चाहती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पैदा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सामाजिक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पूर्व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जेटली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कहा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'सरकार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प्राथमिकताओं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समावेशी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विकास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अग्र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तथा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बच्चों,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महिलाओं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वरिष्ठ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नागरिकों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सुरक्षा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सुनिश्चित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पर्याप्त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उपाय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करेगी।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सभी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इकाइयों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द्वारा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सर्व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सम्मति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अतिरिक्त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देने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अपील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अनुसार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पिछले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बजट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खर्च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उठाने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जिम्मेदारी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योजना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सफल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नहीं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राज्य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खर्च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केन्द्रीय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पोषण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निर्भर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रहते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 xml:space="preserve"> 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वित्त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मंत्री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बैठक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करीब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20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स्वास्थ्य,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पानी,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साफ-सफाई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अल्पसंख्यक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सशक्तिकरण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विभिन्न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सामाजिक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प्रतिनिधित्व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करते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प्रत्येक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अपनी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सिफारिशों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दर्शाते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हुए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3-4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मिनट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प्रस्तुतियां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36414C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चाइल्ड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राइट्स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एंड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शिक्षा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फोरम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राष्ट्रीय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दलित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मानव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अभियान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प्रतिनिधियों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वित्त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मंत्री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समक्ष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धन,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जवाबदेही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बेहतर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प्रबंधन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मांग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थी।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</w:p>
    <w:p w:rsidR="0036414C" w:rsidRPr="0036414C" w:rsidRDefault="0036414C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eastAsia="Arial Unicode MS" w:hAnsi="Mangal" w:cs="Mangal"/>
          <w:sz w:val="26"/>
          <w:szCs w:val="26"/>
        </w:rPr>
      </w:pPr>
      <w:r w:rsidRPr="0036414C">
        <w:rPr>
          <w:rFonts w:ascii="Mangal" w:hAnsi="Mangal" w:cs="Mangal"/>
          <w:sz w:val="32"/>
          <w:szCs w:val="32"/>
        </w:rPr>
        <w:t>संदर्भ:</w:t>
      </w:r>
      <w:r w:rsidR="0036414C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="0036414C" w:rsidRPr="0036414C">
        <w:rPr>
          <w:rFonts w:ascii="Mangal" w:hAnsi="Mangal" w:cs="Mangal"/>
          <w:sz w:val="26"/>
          <w:szCs w:val="26"/>
        </w:rPr>
        <w:t>http:/www.thehindu.com/ todays-paper/tp-business/social-sector-asks-jaitley-to-review-subsidy-alternatives/article8099515.ece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26"/>
          <w:szCs w:val="26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सरकार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को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स्कूलों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मध्याह्न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भोजन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लिए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धनराशि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तय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करने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से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पहले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मुद्रा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स्फीति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को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भी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ध्यान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रखना</w:t>
      </w:r>
      <w:r w:rsidR="00500299" w:rsidRPr="0036414C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color w:val="000000"/>
          <w:sz w:val="32"/>
          <w:szCs w:val="32"/>
        </w:rPr>
        <w:t>चाहिए।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right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-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दीपा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सिन्हा,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'राइट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टू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फूड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कैम्पेइन'</w:t>
      </w:r>
    </w:p>
    <w:p w:rsidR="00500299" w:rsidRPr="0036414C" w:rsidRDefault="00500299" w:rsidP="00500299">
      <w:pPr>
        <w:autoSpaceDE w:val="0"/>
        <w:autoSpaceDN w:val="0"/>
        <w:adjustRightInd w:val="0"/>
        <w:spacing w:after="0" w:line="240" w:lineRule="auto"/>
        <w:jc w:val="right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भारत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में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पर्याप्त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डॉक्टर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हैं,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लेकिन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उन्हें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की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नौकरियों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के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लिए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आकर्षित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नहीं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कर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पाना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एक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मुख्य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समस्या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है।</w:t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t>श्श्-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श्री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दुग्गल</w:t>
      </w:r>
    </w:p>
    <w:p w:rsidR="00500299" w:rsidRPr="0036414C" w:rsidRDefault="00500299" w:rsidP="00500299">
      <w:pPr>
        <w:spacing w:after="0" w:line="240" w:lineRule="auto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sz w:val="32"/>
          <w:szCs w:val="32"/>
        </w:rPr>
        <w:br w:type="page"/>
      </w: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sz w:val="68"/>
          <w:szCs w:val="68"/>
        </w:rPr>
        <w:lastRenderedPageBreak/>
        <w:t>संदर्भ</w:t>
      </w:r>
      <w:r w:rsidR="00500299" w:rsidRPr="0036414C">
        <w:rPr>
          <w:rFonts w:ascii="Mangal" w:hAnsi="Mangal" w:cs="Mangal"/>
          <w:sz w:val="68"/>
          <w:szCs w:val="68"/>
        </w:rPr>
        <w:t xml:space="preserve"> </w:t>
      </w:r>
      <w:r w:rsidRPr="0036414C">
        <w:rPr>
          <w:rFonts w:ascii="Mangal" w:hAnsi="Mangal" w:cs="Mangal"/>
          <w:sz w:val="68"/>
          <w:szCs w:val="68"/>
        </w:rPr>
        <w:t>सामग्री</w:t>
      </w:r>
    </w:p>
    <w:p w:rsidR="00500299" w:rsidRPr="0036414C" w:rsidRDefault="00127C89" w:rsidP="00500299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36414C">
        <w:rPr>
          <w:rFonts w:ascii="Mangal" w:hAnsi="Mangal" w:cs="Mangal"/>
          <w:color w:val="000000"/>
          <w:sz w:val="32"/>
          <w:szCs w:val="32"/>
        </w:rPr>
        <w:t>गुजरात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राज्य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औद्योगिक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इकाइयों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विशेष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रूप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रासायनिक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इकाइयों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आसपास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आवासीय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क्षेत्रों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जोखिम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कम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सुरक्षा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बढ़ाने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वटवा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जीआइडीसी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वटवा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वृंदावन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अवधारणा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तहत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काम-काज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अलावा,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'उन्नति'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'गुजरात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राज्य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आपदा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प्रबंधन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प्राधिकरण',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गांधीनगर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द्वारा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जीआइडीसी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जोखिमों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प्रबंधन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काम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चल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इसके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तहत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वटवा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500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रासायनिक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इकाइयों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उपयोग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किए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कच्चे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माल,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निर्माण,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प्रसंस्करण,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औद्योगिक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उपकरण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आदि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बारे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जानकारी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इकट्ठा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उनका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विश्लेषण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इन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इकाइयों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काम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करने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वाले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कर्मचारियों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आसपास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क्षेत्र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में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रहने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वाले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समुदायों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को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जोखिम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प्रतिक्रिया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जानकारी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प्रशिक्षण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दिया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जाता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है।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इन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सबकी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रासायनिक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इकाइयों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खतरों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और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उनकी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प्रतिक्रिया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की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समझ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बढ़ाने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के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लिए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दो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प्रकार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साहित्य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तैयार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किया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गया</w:t>
      </w:r>
      <w:r w:rsidR="00500299" w:rsidRPr="0036414C">
        <w:rPr>
          <w:rFonts w:ascii="Mangal" w:hAnsi="Mangal" w:cs="Mangal"/>
          <w:color w:val="000000"/>
          <w:sz w:val="32"/>
          <w:szCs w:val="32"/>
        </w:rPr>
        <w:t xml:space="preserve"> </w:t>
      </w:r>
      <w:r w:rsidRPr="0036414C">
        <w:rPr>
          <w:rFonts w:ascii="Mangal" w:hAnsi="Mangal" w:cs="Mangal"/>
          <w:color w:val="000000"/>
          <w:sz w:val="32"/>
          <w:szCs w:val="32"/>
        </w:rPr>
        <w:t>है:</w:t>
      </w:r>
    </w:p>
    <w:p w:rsidR="00500299" w:rsidRPr="0036414C" w:rsidRDefault="00500299" w:rsidP="00500299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(1)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जोखमी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रसायनों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के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प्रभाव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और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उनके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उपचार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पर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पुस्तिका: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पुस्तिका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वटवा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जीआइडीसी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रासायनिक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इकाइयों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मुख्य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रूप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प्रयुक्त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16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रसायनों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शामिल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16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हानिकारक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रसायनों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बनावट,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गुणों,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रासायनिक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प्रभाव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बाद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लक्षणों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साथ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ऐंटिडोट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(विषमारक)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प्राथमिक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चिकित्सा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जैसी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उपयोगी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सूचना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पुस्तिका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lastRenderedPageBreak/>
        <w:t>प्रयोग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व्यक्तिगत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पढ़ने,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पढ़ने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करने,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कर्मचारी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प्रशिक्षण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</w:p>
    <w:p w:rsidR="00500299" w:rsidRPr="0036414C" w:rsidRDefault="00500299" w:rsidP="00500299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</w:rPr>
      </w:pPr>
    </w:p>
    <w:p w:rsidR="00500299" w:rsidRPr="0036414C" w:rsidRDefault="00127C89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8"/>
          <w:szCs w:val="68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(2)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जागरूकता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के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लिए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पोस्टर</w:t>
      </w:r>
      <w:r w:rsidR="00500299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सेट: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पोस्टर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सेट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पांच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प्रकार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संदेश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हैं।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गैस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रिसाव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रासायनिक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स्राव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दौरान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आम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तौर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उठाए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वाले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महत्वपूर्ण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कदमों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दी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गई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इन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पोस्टरों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को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औद्योगिक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इकाइयों,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समुदाय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और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अन्य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सार्वजनिक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स्थानों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में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लगाया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अलावा,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समूह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चर्चा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भी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पोस्टर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इस्तेमाल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किया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सकता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है।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अधिक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जानकारी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के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लिए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संपर्क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करें:</w:t>
      </w:r>
      <w:r w:rsidR="00500299" w:rsidRPr="0036414C">
        <w:rPr>
          <w:rFonts w:ascii="Mangal" w:hAnsi="Mangal" w:cs="Mangal"/>
          <w:sz w:val="32"/>
          <w:szCs w:val="32"/>
        </w:rPr>
        <w:t xml:space="preserve"> </w:t>
      </w:r>
      <w:r w:rsidRPr="0036414C">
        <w:rPr>
          <w:rFonts w:ascii="Mangal" w:hAnsi="Mangal" w:cs="Mangal"/>
          <w:sz w:val="32"/>
          <w:szCs w:val="32"/>
        </w:rPr>
        <w:t>उन्नति।</w:t>
      </w:r>
    </w:p>
    <w:p w:rsidR="001D03E7" w:rsidRPr="0036414C" w:rsidRDefault="001D03E7" w:rsidP="00500299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68"/>
          <w:szCs w:val="68"/>
        </w:rPr>
      </w:pPr>
    </w:p>
    <w:p w:rsidR="001248EC" w:rsidRPr="0036414C" w:rsidRDefault="001248EC" w:rsidP="00500299">
      <w:pPr>
        <w:spacing w:after="0" w:line="240" w:lineRule="auto"/>
        <w:jc w:val="center"/>
        <w:rPr>
          <w:rFonts w:ascii="Mangal" w:hAnsi="Mangal" w:cs="Mangal"/>
          <w:color w:val="000000" w:themeColor="text1"/>
          <w:sz w:val="30"/>
          <w:szCs w:val="30"/>
        </w:rPr>
      </w:pPr>
    </w:p>
    <w:p w:rsidR="001248EC" w:rsidRPr="0036414C" w:rsidRDefault="001248EC" w:rsidP="00500299">
      <w:pPr>
        <w:spacing w:after="0" w:line="240" w:lineRule="auto"/>
        <w:rPr>
          <w:rFonts w:ascii="Mangal" w:hAnsi="Mangal" w:cs="Mangal"/>
          <w:color w:val="000000" w:themeColor="text1"/>
          <w:sz w:val="30"/>
          <w:szCs w:val="30"/>
        </w:rPr>
      </w:pPr>
      <w:r w:rsidRPr="0036414C">
        <w:rPr>
          <w:rFonts w:ascii="Mangal" w:hAnsi="Mangal" w:cs="Mangal"/>
          <w:color w:val="000000" w:themeColor="text1"/>
          <w:sz w:val="30"/>
          <w:szCs w:val="30"/>
        </w:rPr>
        <w:br w:type="page"/>
      </w:r>
    </w:p>
    <w:p w:rsidR="00C53AA5" w:rsidRPr="0036414C" w:rsidRDefault="00127C89" w:rsidP="00500299">
      <w:pPr>
        <w:spacing w:after="0" w:line="240" w:lineRule="auto"/>
        <w:jc w:val="center"/>
        <w:rPr>
          <w:rFonts w:ascii="Mangal" w:hAnsi="Mangal" w:cs="Mangal"/>
          <w:color w:val="000000" w:themeColor="text1"/>
          <w:sz w:val="30"/>
          <w:szCs w:val="30"/>
        </w:rPr>
      </w:pPr>
      <w:r w:rsidRPr="0036414C">
        <w:rPr>
          <w:rFonts w:ascii="Mangal" w:hAnsi="Mangal" w:cs="Mangal"/>
          <w:color w:val="000000" w:themeColor="text1"/>
          <w:sz w:val="30"/>
          <w:szCs w:val="30"/>
        </w:rPr>
        <w:lastRenderedPageBreak/>
        <w:t>इस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बुलेटिन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के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लेखों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में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व्यक्त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विचार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लेखकों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के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अपने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हैं।</w:t>
      </w:r>
    </w:p>
    <w:p w:rsidR="00C53AA5" w:rsidRPr="0036414C" w:rsidRDefault="00C53AA5" w:rsidP="00500299">
      <w:pPr>
        <w:spacing w:after="0" w:line="240" w:lineRule="auto"/>
        <w:jc w:val="center"/>
        <w:rPr>
          <w:rFonts w:ascii="Mangal" w:hAnsi="Mangal" w:cs="Mangal"/>
          <w:color w:val="000000" w:themeColor="text1"/>
          <w:sz w:val="30"/>
          <w:szCs w:val="30"/>
        </w:rPr>
      </w:pPr>
    </w:p>
    <w:p w:rsidR="00C53AA5" w:rsidRPr="0036414C" w:rsidRDefault="00127C89" w:rsidP="00500299">
      <w:pPr>
        <w:spacing w:after="0" w:line="240" w:lineRule="auto"/>
        <w:jc w:val="center"/>
        <w:rPr>
          <w:rFonts w:ascii="Mangal" w:hAnsi="Mangal" w:cs="Mangal"/>
          <w:color w:val="000000" w:themeColor="text1"/>
          <w:sz w:val="30"/>
          <w:szCs w:val="30"/>
        </w:rPr>
      </w:pPr>
      <w:r w:rsidRPr="0036414C">
        <w:rPr>
          <w:rFonts w:ascii="Mangal" w:hAnsi="Mangal" w:cs="Mangal"/>
          <w:color w:val="000000" w:themeColor="text1"/>
          <w:sz w:val="30"/>
          <w:szCs w:val="30"/>
        </w:rPr>
        <w:t>विस्तृत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जानकारी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के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लिए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संपर्क: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दीपा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Pr="0036414C">
        <w:rPr>
          <w:rFonts w:ascii="Mangal" w:hAnsi="Mangal" w:cs="Mangal"/>
          <w:color w:val="000000" w:themeColor="text1"/>
          <w:sz w:val="30"/>
          <w:szCs w:val="30"/>
        </w:rPr>
        <w:t>सोनपाल,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</w:p>
    <w:p w:rsidR="00C53AA5" w:rsidRPr="0036414C" w:rsidRDefault="00127C89" w:rsidP="0036414C">
      <w:pPr>
        <w:spacing w:after="0" w:line="240" w:lineRule="auto"/>
        <w:jc w:val="center"/>
        <w:rPr>
          <w:rFonts w:ascii="Mangal" w:hAnsi="Mangal" w:cs="Mangal"/>
          <w:color w:val="000000" w:themeColor="text1"/>
          <w:sz w:val="40"/>
          <w:szCs w:val="40"/>
        </w:rPr>
      </w:pPr>
      <w:r w:rsidRPr="0036414C">
        <w:rPr>
          <w:rFonts w:ascii="Mangal" w:hAnsi="Mangal" w:cs="Mangal"/>
          <w:color w:val="000000" w:themeColor="text1"/>
          <w:sz w:val="30"/>
          <w:szCs w:val="30"/>
        </w:rPr>
        <w:t>ईमेल:</w:t>
      </w:r>
      <w:r w:rsidR="00C53AA5" w:rsidRPr="0036414C">
        <w:rPr>
          <w:rFonts w:ascii="Mangal" w:hAnsi="Mangal" w:cs="Mangal"/>
          <w:color w:val="000000" w:themeColor="text1"/>
          <w:sz w:val="30"/>
          <w:szCs w:val="30"/>
        </w:rPr>
        <w:t xml:space="preserve"> </w:t>
      </w:r>
      <w:r w:rsidR="0036414C" w:rsidRPr="0036414C">
        <w:rPr>
          <w:rFonts w:ascii="Mangal" w:hAnsi="Mangal" w:cs="Mangal"/>
        </w:rPr>
        <w:t>sie@unnati.org, publication@unnati.org</w:t>
      </w:r>
    </w:p>
    <w:p w:rsidR="00CB6764" w:rsidRPr="0036414C" w:rsidRDefault="00CB6764" w:rsidP="00500299">
      <w:pPr>
        <w:spacing w:after="0" w:line="240" w:lineRule="auto"/>
        <w:rPr>
          <w:rFonts w:ascii="Mangal" w:hAnsi="Mangal" w:cs="Mangal"/>
          <w:color w:val="000000" w:themeColor="text1"/>
          <w:sz w:val="40"/>
          <w:szCs w:val="40"/>
        </w:rPr>
      </w:pPr>
    </w:p>
    <w:p w:rsidR="00CB6764" w:rsidRPr="0036414C" w:rsidRDefault="00CB6764" w:rsidP="00500299">
      <w:pPr>
        <w:spacing w:after="0" w:line="240" w:lineRule="auto"/>
        <w:rPr>
          <w:rFonts w:ascii="Mangal" w:hAnsi="Mangal" w:cs="Mangal"/>
          <w:color w:val="000000" w:themeColor="text1"/>
          <w:sz w:val="40"/>
          <w:szCs w:val="40"/>
        </w:rPr>
      </w:pPr>
    </w:p>
    <w:p w:rsidR="00C53AA5" w:rsidRPr="0036414C" w:rsidRDefault="00127C89" w:rsidP="0050029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sz w:val="32"/>
          <w:szCs w:val="38"/>
        </w:rPr>
      </w:pPr>
      <w:r w:rsidRPr="0036414C">
        <w:rPr>
          <w:rFonts w:ascii="Mangal" w:hAnsi="Mangal" w:cs="Mangal"/>
          <w:color w:val="000000"/>
          <w:sz w:val="38"/>
          <w:szCs w:val="38"/>
        </w:rPr>
        <w:t>उन्नति</w:t>
      </w:r>
    </w:p>
    <w:p w:rsidR="00C53AA5" w:rsidRPr="0036414C" w:rsidRDefault="00127C89" w:rsidP="0050029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sz w:val="28"/>
          <w:szCs w:val="28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विकास</w:t>
      </w:r>
      <w:r w:rsidR="00C53AA5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शिक्षण</w:t>
      </w:r>
      <w:r w:rsidR="00C53AA5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संगठन</w:t>
      </w:r>
    </w:p>
    <w:p w:rsidR="00C53AA5" w:rsidRPr="0036414C" w:rsidRDefault="00127C89" w:rsidP="0050029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sz w:val="28"/>
          <w:szCs w:val="28"/>
        </w:rPr>
      </w:pPr>
      <w:r w:rsidRPr="0036414C">
        <w:rPr>
          <w:rFonts w:ascii="Mangal" w:hAnsi="Mangal" w:cs="Mangal"/>
          <w:sz w:val="28"/>
          <w:szCs w:val="28"/>
        </w:rPr>
        <w:t>जी-1,</w:t>
      </w:r>
      <w:r w:rsidR="00C53AA5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</w:rPr>
        <w:t>200,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आज़ाद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सोसायटी,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अहमदाबाद-380015</w:t>
      </w:r>
    </w:p>
    <w:p w:rsidR="00127C89" w:rsidRPr="0036414C" w:rsidRDefault="00127C89" w:rsidP="0050029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</w:rPr>
      </w:pPr>
      <w:r w:rsidRPr="0036414C">
        <w:rPr>
          <w:rFonts w:ascii="Mangal" w:hAnsi="Mangal" w:cs="Mangal"/>
          <w:sz w:val="28"/>
          <w:szCs w:val="28"/>
        </w:rPr>
        <w:t>फोन: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</w:rPr>
        <w:t>079-26746145,</w:t>
      </w:r>
      <w:r w:rsidR="00C53AA5" w:rsidRPr="0036414C">
        <w:rPr>
          <w:rFonts w:ascii="Mangal" w:hAnsi="Mangal" w:cs="Mangal"/>
          <w:sz w:val="20"/>
          <w:szCs w:val="20"/>
        </w:rPr>
        <w:t xml:space="preserve"> </w:t>
      </w:r>
      <w:r w:rsidRPr="0036414C">
        <w:rPr>
          <w:rFonts w:ascii="Mangal" w:hAnsi="Mangal" w:cs="Mangal"/>
        </w:rPr>
        <w:t>26733296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फैक्स: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</w:rPr>
        <w:t>079-26743752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="00C53AA5" w:rsidRPr="0036414C">
        <w:rPr>
          <w:rFonts w:ascii="Mangal" w:hAnsi="Mangal" w:cs="Mangal"/>
        </w:rPr>
        <w:t xml:space="preserve"> </w:t>
      </w:r>
    </w:p>
    <w:p w:rsidR="00127C89" w:rsidRPr="0036414C" w:rsidRDefault="00127C89" w:rsidP="0050029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</w:rPr>
      </w:pPr>
      <w:r w:rsidRPr="0036414C">
        <w:rPr>
          <w:rFonts w:ascii="Mangal" w:hAnsi="Mangal" w:cs="Mangal"/>
        </w:rPr>
        <w:t>Email: sie@unnati.org, publication@unnati.org</w:t>
      </w:r>
    </w:p>
    <w:p w:rsidR="00C53AA5" w:rsidRPr="0036414C" w:rsidRDefault="00127C89" w:rsidP="00127C8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</w:rPr>
      </w:pPr>
      <w:r w:rsidRPr="0036414C">
        <w:rPr>
          <w:rFonts w:ascii="Mangal" w:hAnsi="Mangal" w:cs="Mangal"/>
        </w:rPr>
        <w:t>website: unnati.org</w:t>
      </w:r>
    </w:p>
    <w:p w:rsidR="00127C89" w:rsidRPr="0036414C" w:rsidRDefault="00127C89" w:rsidP="00127C8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</w:rPr>
      </w:pPr>
    </w:p>
    <w:p w:rsidR="00C53AA5" w:rsidRPr="0036414C" w:rsidRDefault="00127C89" w:rsidP="0050029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sz w:val="28"/>
          <w:szCs w:val="28"/>
        </w:rPr>
      </w:pPr>
      <w:r w:rsidRPr="0036414C">
        <w:rPr>
          <w:rFonts w:ascii="Mangal" w:hAnsi="Mangal" w:cs="Mangal"/>
          <w:b/>
          <w:bCs/>
          <w:sz w:val="32"/>
          <w:szCs w:val="32"/>
        </w:rPr>
        <w:t>राजस्थान</w:t>
      </w:r>
      <w:r w:rsidR="00C53AA5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क्षेत्रीय</w:t>
      </w:r>
      <w:r w:rsidR="00C53AA5" w:rsidRPr="0036414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6414C">
        <w:rPr>
          <w:rFonts w:ascii="Mangal" w:hAnsi="Mangal" w:cs="Mangal"/>
          <w:b/>
          <w:bCs/>
          <w:sz w:val="32"/>
          <w:szCs w:val="32"/>
        </w:rPr>
        <w:t>कार्यालय</w:t>
      </w:r>
    </w:p>
    <w:p w:rsidR="00C53AA5" w:rsidRPr="0036414C" w:rsidRDefault="00127C89" w:rsidP="0050029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sz w:val="28"/>
          <w:szCs w:val="28"/>
        </w:rPr>
      </w:pPr>
      <w:r w:rsidRPr="0036414C">
        <w:rPr>
          <w:rFonts w:ascii="Mangal" w:hAnsi="Mangal" w:cs="Mangal"/>
        </w:rPr>
        <w:t>650,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राधाकृष्णन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पुरम,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लहरिया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रिसोर्ट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के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पास,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चौपासनी-पाल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बाई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पास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लिंक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रोड,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जोधपुर-342008,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  <w:sz w:val="28"/>
          <w:szCs w:val="28"/>
        </w:rPr>
        <w:t>राजस्थान</w:t>
      </w:r>
    </w:p>
    <w:p w:rsidR="00127C89" w:rsidRPr="0036414C" w:rsidRDefault="00127C89" w:rsidP="00500299">
      <w:pPr>
        <w:spacing w:after="0" w:line="240" w:lineRule="auto"/>
        <w:jc w:val="center"/>
        <w:rPr>
          <w:rFonts w:ascii="Mangal" w:hAnsi="Mangal" w:cs="Mangal"/>
        </w:rPr>
      </w:pPr>
      <w:r w:rsidRPr="0036414C">
        <w:rPr>
          <w:rFonts w:ascii="Mangal" w:hAnsi="Mangal" w:cs="Mangal"/>
          <w:sz w:val="28"/>
          <w:szCs w:val="28"/>
        </w:rPr>
        <w:t>फोन:</w:t>
      </w:r>
      <w:r w:rsidR="00C53AA5" w:rsidRPr="0036414C">
        <w:rPr>
          <w:rFonts w:ascii="Mangal" w:hAnsi="Mangal" w:cs="Mangal"/>
          <w:sz w:val="28"/>
          <w:szCs w:val="28"/>
        </w:rPr>
        <w:t xml:space="preserve"> </w:t>
      </w:r>
      <w:r w:rsidRPr="0036414C">
        <w:rPr>
          <w:rFonts w:ascii="Mangal" w:hAnsi="Mangal" w:cs="Mangal"/>
        </w:rPr>
        <w:t>0291-3204618</w:t>
      </w:r>
      <w:r w:rsidR="00C53AA5" w:rsidRPr="0036414C">
        <w:rPr>
          <w:rFonts w:ascii="Mangal" w:hAnsi="Mangal" w:cs="Mangal"/>
        </w:rPr>
        <w:t xml:space="preserve">  </w:t>
      </w:r>
    </w:p>
    <w:p w:rsidR="00C53AA5" w:rsidRPr="0036414C" w:rsidRDefault="00127C89" w:rsidP="00500299">
      <w:pPr>
        <w:spacing w:after="0" w:line="240" w:lineRule="auto"/>
        <w:jc w:val="center"/>
        <w:rPr>
          <w:rFonts w:ascii="Mangal" w:hAnsi="Mangal" w:cs="Mangal"/>
        </w:rPr>
      </w:pPr>
      <w:r w:rsidRPr="0036414C">
        <w:rPr>
          <w:rFonts w:ascii="Mangal" w:hAnsi="Mangal" w:cs="Mangal"/>
        </w:rPr>
        <w:t>Email: jodhpur_unnati@unnati.oirg</w:t>
      </w:r>
    </w:p>
    <w:p w:rsidR="00127C89" w:rsidRPr="0036414C" w:rsidRDefault="00127C89" w:rsidP="00500299">
      <w:pPr>
        <w:spacing w:after="0" w:line="240" w:lineRule="auto"/>
        <w:jc w:val="center"/>
        <w:rPr>
          <w:rFonts w:ascii="Mangal" w:hAnsi="Mangal" w:cs="Mangal"/>
        </w:rPr>
      </w:pPr>
    </w:p>
    <w:p w:rsidR="00C53AA5" w:rsidRPr="0036414C" w:rsidRDefault="00127C89" w:rsidP="00500299">
      <w:pPr>
        <w:spacing w:after="0" w:line="240" w:lineRule="auto"/>
        <w:jc w:val="center"/>
        <w:rPr>
          <w:rFonts w:ascii="Mangal" w:hAnsi="Mangal" w:cs="Mangal"/>
          <w:b/>
          <w:color w:val="000000" w:themeColor="text1"/>
          <w:sz w:val="48"/>
          <w:szCs w:val="48"/>
        </w:rPr>
      </w:pPr>
      <w:r w:rsidRPr="0036414C">
        <w:rPr>
          <w:rFonts w:ascii="Mangal" w:hAnsi="Mangal" w:cs="Mangal"/>
          <w:color w:val="000000"/>
          <w:sz w:val="28"/>
          <w:szCs w:val="28"/>
        </w:rPr>
        <w:t>आप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लोक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शिक्षण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व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प्रशिक्षण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के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लिए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विचार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में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प्रकाशित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सामग्री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का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सहर्ष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उपयोग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कर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सकते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हैं।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कृपया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सौजन्य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का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उल्लेख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करना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न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भूलें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और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साथ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ही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अपने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उपयोग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से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हमें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अवगत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करवायें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ताकि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हम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भी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उससे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कुछ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सीख</w:t>
      </w:r>
      <w:r w:rsidR="00C53AA5" w:rsidRPr="0036414C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36414C">
        <w:rPr>
          <w:rFonts w:ascii="Mangal" w:hAnsi="Mangal" w:cs="Mangal"/>
          <w:color w:val="000000"/>
          <w:sz w:val="28"/>
          <w:szCs w:val="28"/>
        </w:rPr>
        <w:t>सकें।</w:t>
      </w:r>
    </w:p>
    <w:p w:rsidR="00A42072" w:rsidRPr="0036414C" w:rsidRDefault="00A42072" w:rsidP="00500299">
      <w:pPr>
        <w:spacing w:after="0" w:line="240" w:lineRule="auto"/>
        <w:rPr>
          <w:rFonts w:ascii="Mangal" w:hAnsi="Mangal" w:cs="Mangal"/>
        </w:rPr>
      </w:pPr>
    </w:p>
    <w:sectPr w:rsidR="00A42072" w:rsidRPr="0036414C" w:rsidSect="00512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-Krishn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compat/>
  <w:rsids>
    <w:rsidRoot w:val="00A42072"/>
    <w:rsid w:val="001248EC"/>
    <w:rsid w:val="00127C89"/>
    <w:rsid w:val="001D03E7"/>
    <w:rsid w:val="0036414C"/>
    <w:rsid w:val="003A5C3C"/>
    <w:rsid w:val="00500299"/>
    <w:rsid w:val="0050766E"/>
    <w:rsid w:val="00512F7F"/>
    <w:rsid w:val="00650DC4"/>
    <w:rsid w:val="007B6D5B"/>
    <w:rsid w:val="00A42072"/>
    <w:rsid w:val="00AB52BA"/>
    <w:rsid w:val="00AD3E1B"/>
    <w:rsid w:val="00C53AA5"/>
    <w:rsid w:val="00CB6764"/>
    <w:rsid w:val="00CC6AF9"/>
    <w:rsid w:val="00EF5649"/>
    <w:rsid w:val="00F8061F"/>
    <w:rsid w:val="00F8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AA5"/>
    <w:rPr>
      <w:color w:val="0000FF" w:themeColor="hyperlink"/>
      <w:u w:val="single"/>
    </w:rPr>
  </w:style>
  <w:style w:type="paragraph" w:customStyle="1" w:styleId="atext">
    <w:name w:val="atext"/>
    <w:basedOn w:val="Normal"/>
    <w:uiPriority w:val="99"/>
    <w:rsid w:val="001248EC"/>
    <w:pPr>
      <w:autoSpaceDE w:val="0"/>
      <w:autoSpaceDN w:val="0"/>
      <w:adjustRightInd w:val="0"/>
      <w:spacing w:after="0" w:line="334" w:lineRule="atLeast"/>
      <w:jc w:val="both"/>
    </w:pPr>
    <w:rPr>
      <w:rFonts w:ascii="GJ-Krishna" w:hAnsi="GJ-Krishna" w:cs="GJ-Krishna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96</Pages>
  <Words>16565</Words>
  <Characters>94427</Characters>
  <Application>Microsoft Office Word</Application>
  <DocSecurity>0</DocSecurity>
  <Lines>786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Ramesh</cp:lastModifiedBy>
  <cp:revision>4</cp:revision>
  <dcterms:created xsi:type="dcterms:W3CDTF">2016-02-26T07:05:00Z</dcterms:created>
  <dcterms:modified xsi:type="dcterms:W3CDTF">2016-02-26T08:14:00Z</dcterms:modified>
</cp:coreProperties>
</file>